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5"/>
        <w:gridCol w:w="636"/>
        <w:gridCol w:w="9260"/>
        <w:gridCol w:w="3699"/>
      </w:tblGrid>
      <w:tr w:rsidR="0060625B" w14:paraId="034B5AFC" w14:textId="77777777" w:rsidTr="00604FB2">
        <w:trPr>
          <w:trHeight w:val="283"/>
          <w:tblHeader/>
        </w:trPr>
        <w:tc>
          <w:tcPr>
            <w:tcW w:w="1668" w:type="dxa"/>
            <w:shd w:val="clear" w:color="auto" w:fill="63639A"/>
            <w:vAlign w:val="center"/>
          </w:tcPr>
          <w:p w14:paraId="7CF21474" w14:textId="77777777" w:rsidR="0060625B" w:rsidRPr="00544CDF" w:rsidRDefault="00662AB7" w:rsidP="00604FB2">
            <w:pPr>
              <w:pStyle w:val="Default"/>
              <w:rPr>
                <w:rFonts w:ascii="Times New Roman" w:hAnsi="Times New Roman" w:cs="Times New Roman"/>
                <w:color w:val="FFFFFF"/>
                <w:sz w:val="21"/>
                <w:szCs w:val="21"/>
              </w:rPr>
            </w:pPr>
            <w:r w:rsidRPr="00544CDF">
              <w:rPr>
                <w:rFonts w:ascii="Times New Roman" w:hAnsi="Times New Roman" w:cs="Times New Roman"/>
                <w:b/>
                <w:bCs/>
                <w:color w:val="FFFFFF"/>
                <w:sz w:val="21"/>
                <w:szCs w:val="21"/>
              </w:rPr>
              <w:t xml:space="preserve">Section and Topic </w:t>
            </w:r>
          </w:p>
        </w:tc>
        <w:tc>
          <w:tcPr>
            <w:tcW w:w="587" w:type="dxa"/>
            <w:shd w:val="clear" w:color="auto" w:fill="63639A"/>
            <w:vAlign w:val="center"/>
          </w:tcPr>
          <w:p w14:paraId="6E07AE6F" w14:textId="77777777" w:rsidR="0060625B" w:rsidRPr="00544CDF" w:rsidRDefault="00662AB7" w:rsidP="00544CDF">
            <w:pPr>
              <w:pStyle w:val="Default"/>
              <w:jc w:val="center"/>
              <w:rPr>
                <w:rFonts w:ascii="Times New Roman" w:hAnsi="Times New Roman" w:cs="Times New Roman"/>
                <w:b/>
                <w:bCs/>
                <w:color w:val="FFFFFF"/>
                <w:sz w:val="21"/>
                <w:szCs w:val="21"/>
              </w:rPr>
            </w:pPr>
            <w:r w:rsidRPr="00544CDF">
              <w:rPr>
                <w:rFonts w:ascii="Times New Roman" w:hAnsi="Times New Roman" w:cs="Times New Roman"/>
                <w:b/>
                <w:bCs/>
                <w:color w:val="FFFFFF"/>
                <w:sz w:val="21"/>
                <w:szCs w:val="21"/>
              </w:rPr>
              <w:t>Item #</w:t>
            </w:r>
          </w:p>
        </w:tc>
        <w:tc>
          <w:tcPr>
            <w:tcW w:w="11745" w:type="dxa"/>
            <w:shd w:val="clear" w:color="auto" w:fill="63639A"/>
            <w:vAlign w:val="center"/>
          </w:tcPr>
          <w:p w14:paraId="37BBC1C0" w14:textId="465387F9" w:rsidR="0060625B" w:rsidRPr="00544CDF" w:rsidRDefault="00662AB7" w:rsidP="00544CDF">
            <w:pPr>
              <w:pStyle w:val="Default"/>
              <w:jc w:val="center"/>
              <w:rPr>
                <w:rFonts w:ascii="Times New Roman" w:hAnsi="Times New Roman" w:cs="Times New Roman"/>
                <w:color w:val="FFFFFF"/>
                <w:sz w:val="21"/>
                <w:szCs w:val="21"/>
              </w:rPr>
            </w:pPr>
            <w:r w:rsidRPr="00544CDF">
              <w:rPr>
                <w:rFonts w:ascii="Times New Roman" w:hAnsi="Times New Roman" w:cs="Times New Roman"/>
                <w:b/>
                <w:bCs/>
                <w:color w:val="FFFFFF"/>
                <w:sz w:val="21"/>
                <w:szCs w:val="21"/>
              </w:rPr>
              <w:t>Checklist item</w:t>
            </w:r>
          </w:p>
        </w:tc>
        <w:tc>
          <w:tcPr>
            <w:tcW w:w="1200" w:type="dxa"/>
            <w:shd w:val="clear" w:color="auto" w:fill="63639A"/>
            <w:vAlign w:val="center"/>
          </w:tcPr>
          <w:p w14:paraId="3904AC1B" w14:textId="0D9425CA" w:rsidR="0060625B" w:rsidRPr="00544CDF" w:rsidRDefault="00662AB7" w:rsidP="00544CDF">
            <w:pPr>
              <w:pStyle w:val="Default"/>
              <w:jc w:val="center"/>
              <w:rPr>
                <w:rFonts w:ascii="Times New Roman" w:hAnsi="Times New Roman" w:cs="Times New Roman"/>
                <w:color w:val="FFFFFF"/>
                <w:sz w:val="21"/>
                <w:szCs w:val="21"/>
              </w:rPr>
            </w:pPr>
            <w:r w:rsidRPr="00544CDF">
              <w:rPr>
                <w:rFonts w:ascii="Times New Roman" w:hAnsi="Times New Roman" w:cs="Times New Roman"/>
                <w:b/>
                <w:bCs/>
                <w:color w:val="FFFFFF"/>
                <w:sz w:val="21"/>
                <w:szCs w:val="21"/>
              </w:rPr>
              <w:t>Location where item is reported</w:t>
            </w:r>
          </w:p>
        </w:tc>
      </w:tr>
      <w:tr w:rsidR="0060625B" w14:paraId="693A08DF" w14:textId="77777777" w:rsidTr="00604FB2">
        <w:trPr>
          <w:trHeight w:val="283"/>
        </w:trPr>
        <w:tc>
          <w:tcPr>
            <w:tcW w:w="14000" w:type="dxa"/>
            <w:gridSpan w:val="3"/>
            <w:shd w:val="clear" w:color="auto" w:fill="FFFFCC"/>
            <w:vAlign w:val="center"/>
          </w:tcPr>
          <w:p w14:paraId="7CEE1A7C" w14:textId="077A710E"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b/>
                <w:bCs/>
                <w:sz w:val="21"/>
                <w:szCs w:val="21"/>
              </w:rPr>
              <w:t>TITLE</w:t>
            </w:r>
          </w:p>
        </w:tc>
        <w:tc>
          <w:tcPr>
            <w:tcW w:w="1200" w:type="dxa"/>
            <w:shd w:val="clear" w:color="auto" w:fill="FFFFCC"/>
            <w:vAlign w:val="center"/>
          </w:tcPr>
          <w:p w14:paraId="557AF5F1" w14:textId="77777777" w:rsidR="0060625B" w:rsidRPr="00544CDF" w:rsidRDefault="0060625B" w:rsidP="00544CDF">
            <w:pPr>
              <w:pStyle w:val="Default"/>
              <w:jc w:val="center"/>
              <w:rPr>
                <w:rFonts w:ascii="Times New Roman" w:hAnsi="Times New Roman" w:cs="Times New Roman"/>
                <w:color w:val="auto"/>
                <w:sz w:val="21"/>
                <w:szCs w:val="21"/>
              </w:rPr>
            </w:pPr>
          </w:p>
        </w:tc>
      </w:tr>
      <w:tr w:rsidR="0060625B" w14:paraId="389042E4" w14:textId="77777777" w:rsidTr="00604FB2">
        <w:trPr>
          <w:trHeight w:val="283"/>
        </w:trPr>
        <w:tc>
          <w:tcPr>
            <w:tcW w:w="1668" w:type="dxa"/>
            <w:vAlign w:val="center"/>
          </w:tcPr>
          <w:p w14:paraId="7273498C" w14:textId="76F27616"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Title</w:t>
            </w:r>
          </w:p>
        </w:tc>
        <w:tc>
          <w:tcPr>
            <w:tcW w:w="587" w:type="dxa"/>
            <w:vAlign w:val="center"/>
          </w:tcPr>
          <w:p w14:paraId="4BD96756"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w:t>
            </w:r>
          </w:p>
        </w:tc>
        <w:tc>
          <w:tcPr>
            <w:tcW w:w="11745" w:type="dxa"/>
            <w:vAlign w:val="center"/>
          </w:tcPr>
          <w:p w14:paraId="6E5E223C"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Identify the report as a systematic review.</w:t>
            </w:r>
          </w:p>
        </w:tc>
        <w:tc>
          <w:tcPr>
            <w:tcW w:w="1200" w:type="dxa"/>
            <w:vAlign w:val="center"/>
          </w:tcPr>
          <w:p w14:paraId="2C544964" w14:textId="2F06B721" w:rsidR="0060625B" w:rsidRPr="00544CDF" w:rsidRDefault="00662AB7" w:rsidP="007F21F0">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 xml:space="preserve">The title of the article has been clearly defined as </w:t>
            </w:r>
            <w:r w:rsidR="007F21F0">
              <w:rPr>
                <w:rFonts w:ascii="Times New Roman" w:hAnsi="Times New Roman" w:cs="Times New Roman"/>
                <w:color w:val="auto"/>
                <w:sz w:val="21"/>
                <w:szCs w:val="21"/>
              </w:rPr>
              <w:t>“</w:t>
            </w:r>
            <w:r w:rsidRPr="00544CDF">
              <w:rPr>
                <w:rFonts w:ascii="Times New Roman" w:hAnsi="Times New Roman" w:cs="Times New Roman"/>
                <w:color w:val="auto"/>
                <w:sz w:val="21"/>
                <w:szCs w:val="21"/>
              </w:rPr>
              <w:t>meta analysis</w:t>
            </w:r>
            <w:r w:rsidR="007F21F0">
              <w:rPr>
                <w:rFonts w:ascii="Times New Roman" w:hAnsi="Times New Roman" w:cs="Times New Roman"/>
                <w:color w:val="auto"/>
                <w:sz w:val="21"/>
                <w:szCs w:val="21"/>
              </w:rPr>
              <w:t>”</w:t>
            </w:r>
            <w:r w:rsidRPr="00544CDF">
              <w:rPr>
                <w:rFonts w:ascii="Times New Roman" w:hAnsi="Times New Roman" w:cs="Times New Roman"/>
                <w:color w:val="auto"/>
                <w:sz w:val="21"/>
                <w:szCs w:val="21"/>
              </w:rPr>
              <w:t>, and the title meets the requirements.</w:t>
            </w:r>
          </w:p>
        </w:tc>
      </w:tr>
      <w:tr w:rsidR="0060625B" w14:paraId="341419BF" w14:textId="77777777" w:rsidTr="00604FB2">
        <w:trPr>
          <w:trHeight w:val="283"/>
        </w:trPr>
        <w:tc>
          <w:tcPr>
            <w:tcW w:w="14000" w:type="dxa"/>
            <w:gridSpan w:val="3"/>
            <w:shd w:val="clear" w:color="auto" w:fill="FFFFCC"/>
            <w:vAlign w:val="center"/>
          </w:tcPr>
          <w:p w14:paraId="1162FC33" w14:textId="7F4FE22D"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b/>
                <w:bCs/>
                <w:sz w:val="21"/>
                <w:szCs w:val="21"/>
              </w:rPr>
              <w:t>ABSTRACT</w:t>
            </w:r>
          </w:p>
        </w:tc>
        <w:tc>
          <w:tcPr>
            <w:tcW w:w="1200" w:type="dxa"/>
            <w:shd w:val="clear" w:color="auto" w:fill="FFFFCC"/>
            <w:vAlign w:val="center"/>
          </w:tcPr>
          <w:p w14:paraId="1D71DC10" w14:textId="77777777" w:rsidR="0060625B" w:rsidRPr="00544CDF" w:rsidRDefault="0060625B" w:rsidP="00544CDF">
            <w:pPr>
              <w:pStyle w:val="Default"/>
              <w:jc w:val="center"/>
              <w:rPr>
                <w:rFonts w:ascii="Times New Roman" w:hAnsi="Times New Roman" w:cs="Times New Roman"/>
                <w:color w:val="auto"/>
                <w:sz w:val="21"/>
                <w:szCs w:val="21"/>
              </w:rPr>
            </w:pPr>
          </w:p>
        </w:tc>
      </w:tr>
      <w:tr w:rsidR="0060625B" w14:paraId="62930444" w14:textId="77777777" w:rsidTr="00604FB2">
        <w:trPr>
          <w:trHeight w:val="283"/>
        </w:trPr>
        <w:tc>
          <w:tcPr>
            <w:tcW w:w="1668" w:type="dxa"/>
            <w:vAlign w:val="center"/>
          </w:tcPr>
          <w:p w14:paraId="022C7641" w14:textId="522077E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Abstract</w:t>
            </w:r>
          </w:p>
        </w:tc>
        <w:tc>
          <w:tcPr>
            <w:tcW w:w="587" w:type="dxa"/>
            <w:vAlign w:val="center"/>
          </w:tcPr>
          <w:p w14:paraId="7EC1421F"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w:t>
            </w:r>
          </w:p>
        </w:tc>
        <w:tc>
          <w:tcPr>
            <w:tcW w:w="11745" w:type="dxa"/>
            <w:vAlign w:val="center"/>
          </w:tcPr>
          <w:p w14:paraId="5712AD67"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See the PRISMA 2020 for Abstracts checklist.</w:t>
            </w:r>
          </w:p>
        </w:tc>
        <w:tc>
          <w:tcPr>
            <w:tcW w:w="1200" w:type="dxa"/>
            <w:vAlign w:val="center"/>
          </w:tcPr>
          <w:p w14:paraId="029328DB" w14:textId="77777777" w:rsidR="0060625B" w:rsidRPr="00544CDF" w:rsidRDefault="00662AB7" w:rsidP="00544CDF">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The summary includes background, methods, results and conclusions</w:t>
            </w:r>
          </w:p>
        </w:tc>
      </w:tr>
      <w:tr w:rsidR="0060625B" w14:paraId="51385559" w14:textId="77777777" w:rsidTr="00604FB2">
        <w:trPr>
          <w:trHeight w:val="283"/>
        </w:trPr>
        <w:tc>
          <w:tcPr>
            <w:tcW w:w="14000" w:type="dxa"/>
            <w:gridSpan w:val="3"/>
            <w:shd w:val="clear" w:color="auto" w:fill="FFFFCC"/>
            <w:vAlign w:val="center"/>
          </w:tcPr>
          <w:p w14:paraId="3D179313" w14:textId="36A4CC1D"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b/>
                <w:bCs/>
                <w:sz w:val="21"/>
                <w:szCs w:val="21"/>
              </w:rPr>
              <w:t>INTRODUCTION</w:t>
            </w:r>
          </w:p>
        </w:tc>
        <w:tc>
          <w:tcPr>
            <w:tcW w:w="1200" w:type="dxa"/>
            <w:shd w:val="clear" w:color="auto" w:fill="FFFFCC"/>
            <w:vAlign w:val="center"/>
          </w:tcPr>
          <w:p w14:paraId="4C721FBC" w14:textId="77777777" w:rsidR="0060625B" w:rsidRPr="00544CDF" w:rsidRDefault="0060625B" w:rsidP="00544CDF">
            <w:pPr>
              <w:pStyle w:val="Default"/>
              <w:jc w:val="center"/>
              <w:rPr>
                <w:rFonts w:ascii="Times New Roman" w:hAnsi="Times New Roman" w:cs="Times New Roman"/>
                <w:color w:val="auto"/>
                <w:sz w:val="21"/>
                <w:szCs w:val="21"/>
              </w:rPr>
            </w:pPr>
          </w:p>
        </w:tc>
      </w:tr>
      <w:tr w:rsidR="0060625B" w14:paraId="1613F84F" w14:textId="77777777" w:rsidTr="00604FB2">
        <w:trPr>
          <w:trHeight w:val="283"/>
        </w:trPr>
        <w:tc>
          <w:tcPr>
            <w:tcW w:w="1668" w:type="dxa"/>
            <w:vAlign w:val="center"/>
          </w:tcPr>
          <w:p w14:paraId="792F204E" w14:textId="61A48CE6"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Rationale</w:t>
            </w:r>
          </w:p>
        </w:tc>
        <w:tc>
          <w:tcPr>
            <w:tcW w:w="587" w:type="dxa"/>
            <w:vAlign w:val="center"/>
          </w:tcPr>
          <w:p w14:paraId="1FF73C89"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3</w:t>
            </w:r>
          </w:p>
        </w:tc>
        <w:tc>
          <w:tcPr>
            <w:tcW w:w="11745" w:type="dxa"/>
            <w:vAlign w:val="center"/>
          </w:tcPr>
          <w:p w14:paraId="6ADA1255"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Describe the rationale for the review in the context of existing knowledge.</w:t>
            </w:r>
          </w:p>
        </w:tc>
        <w:tc>
          <w:tcPr>
            <w:tcW w:w="1200" w:type="dxa"/>
            <w:vAlign w:val="center"/>
          </w:tcPr>
          <w:p w14:paraId="4AFE3A6B" w14:textId="7F05690E" w:rsidR="0060625B" w:rsidRPr="00544CDF" w:rsidRDefault="00662AB7" w:rsidP="007F21F0">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The introduction describes the potential of VR technology in stroke rehabilitation and the limitations of existing research (such as literature 1</w:t>
            </w:r>
            <w:r w:rsidR="007F21F0">
              <w:rPr>
                <w:rFonts w:ascii="Times New Roman" w:hAnsi="Times New Roman" w:cs="Times New Roman"/>
                <w:color w:val="auto"/>
                <w:sz w:val="21"/>
                <w:szCs w:val="21"/>
              </w:rPr>
              <w:t>–</w:t>
            </w:r>
            <w:r w:rsidRPr="00544CDF">
              <w:rPr>
                <w:rFonts w:ascii="Times New Roman" w:hAnsi="Times New Roman" w:cs="Times New Roman"/>
                <w:color w:val="auto"/>
                <w:sz w:val="21"/>
                <w:szCs w:val="21"/>
              </w:rPr>
              <w:t>8).</w:t>
            </w:r>
          </w:p>
        </w:tc>
      </w:tr>
      <w:tr w:rsidR="0060625B" w14:paraId="126BB502" w14:textId="77777777" w:rsidTr="00604FB2">
        <w:trPr>
          <w:trHeight w:val="283"/>
        </w:trPr>
        <w:tc>
          <w:tcPr>
            <w:tcW w:w="1668" w:type="dxa"/>
            <w:vAlign w:val="center"/>
          </w:tcPr>
          <w:p w14:paraId="1729B596" w14:textId="6E491F53"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Objectives</w:t>
            </w:r>
          </w:p>
        </w:tc>
        <w:tc>
          <w:tcPr>
            <w:tcW w:w="587" w:type="dxa"/>
            <w:vAlign w:val="center"/>
          </w:tcPr>
          <w:p w14:paraId="3627E886"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4</w:t>
            </w:r>
          </w:p>
        </w:tc>
        <w:tc>
          <w:tcPr>
            <w:tcW w:w="11745" w:type="dxa"/>
            <w:vAlign w:val="center"/>
          </w:tcPr>
          <w:p w14:paraId="34103CE3"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Provide an explicit statement of the objective(s) or question(s) the review addresses.</w:t>
            </w:r>
          </w:p>
        </w:tc>
        <w:tc>
          <w:tcPr>
            <w:tcW w:w="1200" w:type="dxa"/>
            <w:vAlign w:val="center"/>
          </w:tcPr>
          <w:p w14:paraId="6DFCB2FE" w14:textId="21C460B1" w:rsidR="0060625B" w:rsidRPr="00544CDF" w:rsidRDefault="00662AB7" w:rsidP="007F21F0">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 xml:space="preserve">At the end of the introduction, the goal was put forward: </w:t>
            </w:r>
            <w:r w:rsidR="007F21F0">
              <w:rPr>
                <w:rFonts w:ascii="Times New Roman" w:hAnsi="Times New Roman" w:cs="Times New Roman"/>
                <w:color w:val="auto"/>
                <w:sz w:val="21"/>
                <w:szCs w:val="21"/>
              </w:rPr>
              <w:t>“</w:t>
            </w:r>
            <w:r w:rsidRPr="00544CDF">
              <w:rPr>
                <w:rFonts w:ascii="Times New Roman" w:hAnsi="Times New Roman" w:cs="Times New Roman"/>
                <w:color w:val="auto"/>
                <w:sz w:val="21"/>
                <w:szCs w:val="21"/>
              </w:rPr>
              <w:t>systematically summarize the relevant research in recent 3 years, and provide evidence support for clinical practice</w:t>
            </w:r>
            <w:r w:rsidR="007F21F0">
              <w:rPr>
                <w:rFonts w:ascii="Times New Roman" w:hAnsi="Times New Roman" w:cs="Times New Roman"/>
                <w:color w:val="auto"/>
                <w:sz w:val="21"/>
                <w:szCs w:val="21"/>
              </w:rPr>
              <w:t>”</w:t>
            </w:r>
            <w:r w:rsidRPr="00544CDF">
              <w:rPr>
                <w:rFonts w:ascii="Times New Roman" w:hAnsi="Times New Roman" w:cs="Times New Roman"/>
                <w:color w:val="auto"/>
                <w:sz w:val="21"/>
                <w:szCs w:val="21"/>
              </w:rPr>
              <w:t>.</w:t>
            </w:r>
          </w:p>
        </w:tc>
      </w:tr>
      <w:tr w:rsidR="0060625B" w14:paraId="324F24F7" w14:textId="77777777" w:rsidTr="00604FB2">
        <w:trPr>
          <w:trHeight w:val="283"/>
        </w:trPr>
        <w:tc>
          <w:tcPr>
            <w:tcW w:w="14000" w:type="dxa"/>
            <w:gridSpan w:val="3"/>
            <w:shd w:val="clear" w:color="auto" w:fill="FFFFCC"/>
            <w:vAlign w:val="center"/>
          </w:tcPr>
          <w:p w14:paraId="490BD595" w14:textId="6B37406F"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b/>
                <w:bCs/>
                <w:sz w:val="21"/>
                <w:szCs w:val="21"/>
              </w:rPr>
              <w:t>METHODS</w:t>
            </w:r>
          </w:p>
        </w:tc>
        <w:tc>
          <w:tcPr>
            <w:tcW w:w="1200" w:type="dxa"/>
            <w:shd w:val="clear" w:color="auto" w:fill="FFFFCC"/>
            <w:vAlign w:val="center"/>
          </w:tcPr>
          <w:p w14:paraId="660D9662" w14:textId="77777777" w:rsidR="0060625B" w:rsidRPr="00544CDF" w:rsidRDefault="0060625B" w:rsidP="00544CDF">
            <w:pPr>
              <w:pStyle w:val="Default"/>
              <w:jc w:val="center"/>
              <w:rPr>
                <w:rFonts w:ascii="Times New Roman" w:hAnsi="Times New Roman" w:cs="Times New Roman"/>
                <w:color w:val="auto"/>
                <w:sz w:val="21"/>
                <w:szCs w:val="21"/>
              </w:rPr>
            </w:pPr>
          </w:p>
        </w:tc>
      </w:tr>
      <w:tr w:rsidR="0060625B" w14:paraId="0A3C979C" w14:textId="77777777" w:rsidTr="00604FB2">
        <w:trPr>
          <w:trHeight w:val="283"/>
        </w:trPr>
        <w:tc>
          <w:tcPr>
            <w:tcW w:w="1668" w:type="dxa"/>
            <w:vAlign w:val="center"/>
          </w:tcPr>
          <w:p w14:paraId="233B4F24" w14:textId="2DC5BEE3"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Eligibility criteria</w:t>
            </w:r>
          </w:p>
        </w:tc>
        <w:tc>
          <w:tcPr>
            <w:tcW w:w="587" w:type="dxa"/>
            <w:vAlign w:val="center"/>
          </w:tcPr>
          <w:p w14:paraId="3557CC61"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5</w:t>
            </w:r>
          </w:p>
        </w:tc>
        <w:tc>
          <w:tcPr>
            <w:tcW w:w="11745" w:type="dxa"/>
            <w:vAlign w:val="center"/>
          </w:tcPr>
          <w:p w14:paraId="044876D7"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Specify the inclusion and exclusion criteria for the review and how studies were grouped for the syntheses.</w:t>
            </w:r>
          </w:p>
        </w:tc>
        <w:tc>
          <w:tcPr>
            <w:tcW w:w="1200" w:type="dxa"/>
            <w:vAlign w:val="center"/>
          </w:tcPr>
          <w:p w14:paraId="6B03C229" w14:textId="77777777" w:rsidR="0060625B" w:rsidRPr="00544CDF" w:rsidRDefault="00662AB7" w:rsidP="00544CDF">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“2.3 Inclusion and Exclusion Criteria”</w:t>
            </w:r>
          </w:p>
        </w:tc>
      </w:tr>
      <w:tr w:rsidR="0060625B" w14:paraId="16FE4FE0" w14:textId="77777777" w:rsidTr="00604FB2">
        <w:trPr>
          <w:trHeight w:val="283"/>
        </w:trPr>
        <w:tc>
          <w:tcPr>
            <w:tcW w:w="1668" w:type="dxa"/>
            <w:vAlign w:val="center"/>
          </w:tcPr>
          <w:p w14:paraId="5190E0C3" w14:textId="40A08EB8"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Information sources</w:t>
            </w:r>
          </w:p>
        </w:tc>
        <w:tc>
          <w:tcPr>
            <w:tcW w:w="587" w:type="dxa"/>
            <w:vAlign w:val="center"/>
          </w:tcPr>
          <w:p w14:paraId="3E0B6F4F"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6</w:t>
            </w:r>
          </w:p>
        </w:tc>
        <w:tc>
          <w:tcPr>
            <w:tcW w:w="11745" w:type="dxa"/>
            <w:vAlign w:val="center"/>
          </w:tcPr>
          <w:p w14:paraId="57B9F4B4"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Specify all databases, registers, websites, organisations, reference lists and other sources searched or consulted to identify studies. Specify the date when each source was last searched or consulted.</w:t>
            </w:r>
          </w:p>
        </w:tc>
        <w:tc>
          <w:tcPr>
            <w:tcW w:w="1200" w:type="dxa"/>
            <w:vAlign w:val="center"/>
          </w:tcPr>
          <w:p w14:paraId="13ED706A" w14:textId="425DF358" w:rsidR="0060625B" w:rsidRPr="00544CDF" w:rsidRDefault="007F21F0" w:rsidP="00801861">
            <w:pPr>
              <w:pStyle w:val="Default"/>
              <w:jc w:val="center"/>
              <w:rPr>
                <w:rFonts w:ascii="Times New Roman" w:hAnsi="Times New Roman" w:cs="Times New Roman"/>
                <w:color w:val="auto"/>
                <w:sz w:val="21"/>
                <w:szCs w:val="21"/>
              </w:rPr>
            </w:pP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2.2 literature search strategy</w:t>
            </w: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 xml:space="preserve"> lists the databases (PubMed, Elsevier, web of Science) and the retrieval time (</w:t>
            </w:r>
            <w:r w:rsidR="00801861">
              <w:rPr>
                <w:rFonts w:ascii="Times New Roman" w:hAnsi="Times New Roman" w:cs="Times New Roman"/>
                <w:color w:val="auto"/>
                <w:sz w:val="21"/>
                <w:szCs w:val="21"/>
              </w:rPr>
              <w:t xml:space="preserve">01 January </w:t>
            </w:r>
            <w:r w:rsidR="00662AB7" w:rsidRPr="00544CDF">
              <w:rPr>
                <w:rFonts w:ascii="Times New Roman" w:hAnsi="Times New Roman" w:cs="Times New Roman"/>
                <w:color w:val="auto"/>
                <w:sz w:val="21"/>
                <w:szCs w:val="21"/>
              </w:rPr>
              <w:t>2022</w:t>
            </w:r>
            <w:r>
              <w:rPr>
                <w:rFonts w:ascii="Times New Roman" w:hAnsi="Times New Roman" w:cs="Times New Roman"/>
                <w:color w:val="auto"/>
                <w:sz w:val="21"/>
                <w:szCs w:val="21"/>
              </w:rPr>
              <w:t>–</w:t>
            </w:r>
            <w:r w:rsidR="00801861">
              <w:rPr>
                <w:rFonts w:ascii="Times New Roman" w:hAnsi="Times New Roman" w:cs="Times New Roman"/>
                <w:color w:val="auto"/>
                <w:sz w:val="21"/>
                <w:szCs w:val="21"/>
              </w:rPr>
              <w:t xml:space="preserve">20 January </w:t>
            </w:r>
            <w:r w:rsidR="00662AB7" w:rsidRPr="00544CDF">
              <w:rPr>
                <w:rFonts w:ascii="Times New Roman" w:hAnsi="Times New Roman" w:cs="Times New Roman"/>
                <w:color w:val="auto"/>
                <w:sz w:val="21"/>
                <w:szCs w:val="21"/>
              </w:rPr>
              <w:t>2025).</w:t>
            </w:r>
          </w:p>
        </w:tc>
      </w:tr>
      <w:tr w:rsidR="0060625B" w14:paraId="442A4EF4" w14:textId="77777777" w:rsidTr="00604FB2">
        <w:trPr>
          <w:trHeight w:val="283"/>
        </w:trPr>
        <w:tc>
          <w:tcPr>
            <w:tcW w:w="1668" w:type="dxa"/>
            <w:vAlign w:val="center"/>
          </w:tcPr>
          <w:p w14:paraId="354B1526" w14:textId="7777777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Search strategy</w:t>
            </w:r>
          </w:p>
        </w:tc>
        <w:tc>
          <w:tcPr>
            <w:tcW w:w="587" w:type="dxa"/>
            <w:vAlign w:val="center"/>
          </w:tcPr>
          <w:p w14:paraId="1C77254E"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7</w:t>
            </w:r>
          </w:p>
        </w:tc>
        <w:tc>
          <w:tcPr>
            <w:tcW w:w="11745" w:type="dxa"/>
            <w:vAlign w:val="center"/>
          </w:tcPr>
          <w:p w14:paraId="21DED44A"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Present the full search strategies for all databases, registers and websites, including any filters and limits used.</w:t>
            </w:r>
          </w:p>
        </w:tc>
        <w:tc>
          <w:tcPr>
            <w:tcW w:w="1200" w:type="dxa"/>
            <w:vAlign w:val="center"/>
          </w:tcPr>
          <w:p w14:paraId="7C82E223" w14:textId="36F5B57D" w:rsidR="0060625B" w:rsidRPr="00544CDF" w:rsidRDefault="00662AB7" w:rsidP="007F21F0">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 xml:space="preserve">Only examples of retrieval keywords (such as </w:t>
            </w:r>
            <w:r w:rsidR="007F21F0">
              <w:rPr>
                <w:rFonts w:ascii="Times New Roman" w:hAnsi="Times New Roman" w:cs="Times New Roman"/>
                <w:color w:val="auto"/>
                <w:sz w:val="21"/>
                <w:szCs w:val="21"/>
              </w:rPr>
              <w:t>“</w:t>
            </w:r>
            <w:r w:rsidRPr="00544CDF">
              <w:rPr>
                <w:rFonts w:ascii="Times New Roman" w:hAnsi="Times New Roman" w:cs="Times New Roman"/>
                <w:color w:val="auto"/>
                <w:sz w:val="21"/>
                <w:szCs w:val="21"/>
              </w:rPr>
              <w:t>virtual reality and stroke</w:t>
            </w:r>
            <w:r w:rsidR="007F21F0">
              <w:rPr>
                <w:rFonts w:ascii="Times New Roman" w:hAnsi="Times New Roman" w:cs="Times New Roman"/>
                <w:color w:val="auto"/>
                <w:sz w:val="21"/>
                <w:szCs w:val="21"/>
              </w:rPr>
              <w:t>”</w:t>
            </w:r>
            <w:r w:rsidRPr="00544CDF">
              <w:rPr>
                <w:rFonts w:ascii="Times New Roman" w:hAnsi="Times New Roman" w:cs="Times New Roman"/>
                <w:color w:val="auto"/>
                <w:sz w:val="21"/>
                <w:szCs w:val="21"/>
              </w:rPr>
              <w:t>) are provided, and the retrieval formulas of all databases are not completely listed.</w:t>
            </w:r>
          </w:p>
        </w:tc>
      </w:tr>
      <w:tr w:rsidR="0060625B" w14:paraId="1CB7C6BF" w14:textId="77777777" w:rsidTr="00604FB2">
        <w:trPr>
          <w:trHeight w:val="283"/>
        </w:trPr>
        <w:tc>
          <w:tcPr>
            <w:tcW w:w="1668" w:type="dxa"/>
            <w:vAlign w:val="center"/>
          </w:tcPr>
          <w:p w14:paraId="2623B265" w14:textId="7777777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Selection process</w:t>
            </w:r>
          </w:p>
        </w:tc>
        <w:tc>
          <w:tcPr>
            <w:tcW w:w="587" w:type="dxa"/>
            <w:vAlign w:val="center"/>
          </w:tcPr>
          <w:p w14:paraId="427F98AB"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8</w:t>
            </w:r>
          </w:p>
        </w:tc>
        <w:tc>
          <w:tcPr>
            <w:tcW w:w="11745" w:type="dxa"/>
            <w:vAlign w:val="center"/>
          </w:tcPr>
          <w:p w14:paraId="3410B901"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Specify the methods used to decide whether a study</w:t>
            </w:r>
            <w:bookmarkStart w:id="0" w:name="_GoBack"/>
            <w:bookmarkEnd w:id="0"/>
            <w:r w:rsidRPr="00544CDF">
              <w:rPr>
                <w:rFonts w:ascii="Times New Roman" w:hAnsi="Times New Roman" w:cs="Times New Roman"/>
                <w:sz w:val="21"/>
                <w:szCs w:val="21"/>
              </w:rPr>
              <w:t xml:space="preserve"> met the inclusion criteria of the review, including how many reviewers screened each record and each report retrieved, whether they worked independently, and if applicable, details of automation tools used in the process.</w:t>
            </w:r>
          </w:p>
        </w:tc>
        <w:tc>
          <w:tcPr>
            <w:tcW w:w="1200" w:type="dxa"/>
            <w:vAlign w:val="center"/>
          </w:tcPr>
          <w:p w14:paraId="00962FE3" w14:textId="1962DA86" w:rsidR="0060625B" w:rsidRPr="00544CDF" w:rsidRDefault="007F21F0" w:rsidP="007F21F0">
            <w:pPr>
              <w:pStyle w:val="Default"/>
              <w:jc w:val="center"/>
              <w:rPr>
                <w:rFonts w:ascii="Times New Roman" w:hAnsi="Times New Roman" w:cs="Times New Roman"/>
                <w:color w:val="auto"/>
                <w:sz w:val="21"/>
                <w:szCs w:val="21"/>
              </w:rPr>
            </w:pP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2.4 literature screening and data extraction</w:t>
            </w: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 xml:space="preserve"> describes the two person independent screening and dispute resolution mechanism.</w:t>
            </w:r>
          </w:p>
        </w:tc>
      </w:tr>
      <w:tr w:rsidR="0060625B" w14:paraId="28607B6E" w14:textId="77777777" w:rsidTr="00604FB2">
        <w:trPr>
          <w:trHeight w:val="283"/>
        </w:trPr>
        <w:tc>
          <w:tcPr>
            <w:tcW w:w="1668" w:type="dxa"/>
            <w:vAlign w:val="center"/>
          </w:tcPr>
          <w:p w14:paraId="51505877" w14:textId="7B92725B"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Data collection process</w:t>
            </w:r>
          </w:p>
        </w:tc>
        <w:tc>
          <w:tcPr>
            <w:tcW w:w="587" w:type="dxa"/>
            <w:vAlign w:val="center"/>
          </w:tcPr>
          <w:p w14:paraId="125EB2B9"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9</w:t>
            </w:r>
          </w:p>
        </w:tc>
        <w:tc>
          <w:tcPr>
            <w:tcW w:w="11745" w:type="dxa"/>
            <w:vAlign w:val="center"/>
          </w:tcPr>
          <w:p w14:paraId="55FB2B23"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vAlign w:val="center"/>
          </w:tcPr>
          <w:p w14:paraId="1FB2C5F1" w14:textId="65E67399" w:rsidR="0060625B" w:rsidRPr="00544CDF" w:rsidRDefault="00662AB7" w:rsidP="007F21F0">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 xml:space="preserve">The same as </w:t>
            </w:r>
            <w:r w:rsidR="007F21F0">
              <w:rPr>
                <w:rFonts w:ascii="Times New Roman" w:hAnsi="Times New Roman" w:cs="Times New Roman"/>
                <w:color w:val="auto"/>
                <w:sz w:val="21"/>
                <w:szCs w:val="21"/>
              </w:rPr>
              <w:t>“</w:t>
            </w:r>
            <w:r w:rsidRPr="00544CDF">
              <w:rPr>
                <w:rFonts w:ascii="Times New Roman" w:hAnsi="Times New Roman" w:cs="Times New Roman"/>
                <w:color w:val="auto"/>
                <w:sz w:val="21"/>
                <w:szCs w:val="21"/>
              </w:rPr>
              <w:t>2.4</w:t>
            </w:r>
            <w:r w:rsidR="007F21F0">
              <w:rPr>
                <w:rFonts w:ascii="Times New Roman" w:hAnsi="Times New Roman" w:cs="Times New Roman"/>
                <w:color w:val="auto"/>
                <w:sz w:val="21"/>
                <w:szCs w:val="21"/>
              </w:rPr>
              <w:t>”</w:t>
            </w:r>
            <w:r w:rsidRPr="00544CDF">
              <w:rPr>
                <w:rFonts w:ascii="Times New Roman" w:hAnsi="Times New Roman" w:cs="Times New Roman"/>
                <w:color w:val="auto"/>
                <w:sz w:val="21"/>
                <w:szCs w:val="21"/>
              </w:rPr>
              <w:t>, indicating that the data were extracted independently by two researchers.</w:t>
            </w:r>
          </w:p>
        </w:tc>
      </w:tr>
      <w:tr w:rsidR="0060625B" w14:paraId="4DC352A3" w14:textId="77777777" w:rsidTr="00604FB2">
        <w:trPr>
          <w:trHeight w:val="283"/>
        </w:trPr>
        <w:tc>
          <w:tcPr>
            <w:tcW w:w="1668" w:type="dxa"/>
            <w:vMerge w:val="restart"/>
            <w:vAlign w:val="center"/>
          </w:tcPr>
          <w:p w14:paraId="186BEC60" w14:textId="799FA329"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Data items</w:t>
            </w:r>
          </w:p>
        </w:tc>
        <w:tc>
          <w:tcPr>
            <w:tcW w:w="587" w:type="dxa"/>
            <w:vAlign w:val="center"/>
          </w:tcPr>
          <w:p w14:paraId="7F57E84D"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10a</w:t>
            </w:r>
          </w:p>
        </w:tc>
        <w:tc>
          <w:tcPr>
            <w:tcW w:w="11745" w:type="dxa"/>
            <w:vAlign w:val="center"/>
          </w:tcPr>
          <w:p w14:paraId="6A77D279" w14:textId="43C9DBE9"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 xml:space="preserve">List and define all outcomes for which data were sought. Specify whether all results that were compatible </w:t>
            </w:r>
            <w:r w:rsidRPr="00544CDF">
              <w:rPr>
                <w:rFonts w:ascii="Times New Roman" w:hAnsi="Times New Roman" w:cs="Times New Roman"/>
                <w:sz w:val="21"/>
                <w:szCs w:val="21"/>
              </w:rPr>
              <w:lastRenderedPageBreak/>
              <w:t>with each outcome domain in each study were sought (</w:t>
            </w:r>
            <w:r w:rsidRPr="007F21F0">
              <w:rPr>
                <w:rFonts w:ascii="Times New Roman" w:hAnsi="Times New Roman" w:cs="Times New Roman"/>
                <w:i/>
                <w:sz w:val="21"/>
                <w:szCs w:val="21"/>
              </w:rPr>
              <w:t>e.g.</w:t>
            </w:r>
            <w:r w:rsidR="007F21F0">
              <w:rPr>
                <w:rFonts w:ascii="Times New Roman" w:hAnsi="Times New Roman" w:cs="Times New Roman"/>
                <w:sz w:val="21"/>
                <w:szCs w:val="21"/>
              </w:rPr>
              <w:t>,</w:t>
            </w:r>
            <w:r w:rsidRPr="00544CDF">
              <w:rPr>
                <w:rFonts w:ascii="Times New Roman" w:hAnsi="Times New Roman" w:cs="Times New Roman"/>
                <w:sz w:val="21"/>
                <w:szCs w:val="21"/>
              </w:rPr>
              <w:t xml:space="preserve"> for all measures, time points, analyses), and if not, the methods used to decide which results to collect.</w:t>
            </w:r>
          </w:p>
        </w:tc>
        <w:tc>
          <w:tcPr>
            <w:tcW w:w="1200" w:type="dxa"/>
            <w:vAlign w:val="center"/>
          </w:tcPr>
          <w:p w14:paraId="11D25995" w14:textId="2153E51C" w:rsidR="0060625B" w:rsidRPr="00544CDF" w:rsidRDefault="00662AB7" w:rsidP="00801861">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lastRenderedPageBreak/>
              <w:t>FMA, BBT, BBS, ARAT, B</w:t>
            </w:r>
            <w:r w:rsidR="007F21F0">
              <w:rPr>
                <w:rFonts w:ascii="Times New Roman" w:hAnsi="Times New Roman" w:cs="Times New Roman"/>
                <w:color w:val="auto"/>
                <w:sz w:val="21"/>
                <w:szCs w:val="21"/>
              </w:rPr>
              <w:t>I</w:t>
            </w:r>
            <w:r w:rsidRPr="00544CDF">
              <w:rPr>
                <w:rFonts w:ascii="Times New Roman" w:hAnsi="Times New Roman" w:cs="Times New Roman"/>
                <w:color w:val="auto"/>
                <w:sz w:val="21"/>
                <w:szCs w:val="21"/>
              </w:rPr>
              <w:t xml:space="preserve"> and other </w:t>
            </w:r>
            <w:r w:rsidRPr="00544CDF">
              <w:rPr>
                <w:rFonts w:ascii="Times New Roman" w:hAnsi="Times New Roman" w:cs="Times New Roman"/>
                <w:color w:val="auto"/>
                <w:sz w:val="21"/>
                <w:szCs w:val="21"/>
              </w:rPr>
              <w:lastRenderedPageBreak/>
              <w:t xml:space="preserve">outcome indicators and their definitions are clearly listed in </w:t>
            </w:r>
            <w:r w:rsidR="00801861">
              <w:rPr>
                <w:rFonts w:ascii="Times New Roman" w:hAnsi="Times New Roman" w:cs="Times New Roman"/>
                <w:color w:val="auto"/>
                <w:sz w:val="21"/>
                <w:szCs w:val="21"/>
              </w:rPr>
              <w:t>“</w:t>
            </w:r>
            <w:r w:rsidRPr="00544CDF">
              <w:rPr>
                <w:rFonts w:ascii="Times New Roman" w:hAnsi="Times New Roman" w:cs="Times New Roman"/>
                <w:color w:val="auto"/>
                <w:sz w:val="21"/>
                <w:szCs w:val="21"/>
              </w:rPr>
              <w:t>2.4</w:t>
            </w:r>
            <w:r w:rsidR="00801861">
              <w:rPr>
                <w:rFonts w:ascii="Times New Roman" w:hAnsi="Times New Roman" w:cs="Times New Roman"/>
                <w:color w:val="auto"/>
                <w:sz w:val="21"/>
                <w:szCs w:val="21"/>
              </w:rPr>
              <w:t>”</w:t>
            </w:r>
            <w:r w:rsidRPr="00544CDF">
              <w:rPr>
                <w:rFonts w:ascii="Times New Roman" w:hAnsi="Times New Roman" w:cs="Times New Roman"/>
                <w:color w:val="auto"/>
                <w:sz w:val="21"/>
                <w:szCs w:val="21"/>
              </w:rPr>
              <w:t>.</w:t>
            </w:r>
          </w:p>
        </w:tc>
      </w:tr>
      <w:tr w:rsidR="0060625B" w14:paraId="35FABA56" w14:textId="77777777" w:rsidTr="00604FB2">
        <w:trPr>
          <w:trHeight w:val="283"/>
        </w:trPr>
        <w:tc>
          <w:tcPr>
            <w:tcW w:w="1668" w:type="dxa"/>
            <w:vMerge/>
            <w:vAlign w:val="center"/>
          </w:tcPr>
          <w:p w14:paraId="7E21F8B5"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784F2A64"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10b</w:t>
            </w:r>
          </w:p>
        </w:tc>
        <w:tc>
          <w:tcPr>
            <w:tcW w:w="11745" w:type="dxa"/>
            <w:vAlign w:val="center"/>
          </w:tcPr>
          <w:p w14:paraId="101A3B3D" w14:textId="43C54E09"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List and define all other variables for which data were sought (</w:t>
            </w:r>
            <w:r w:rsidRPr="007F21F0">
              <w:rPr>
                <w:rFonts w:ascii="Times New Roman" w:hAnsi="Times New Roman" w:cs="Times New Roman"/>
                <w:i/>
                <w:sz w:val="21"/>
                <w:szCs w:val="21"/>
              </w:rPr>
              <w:t>e.g.</w:t>
            </w:r>
            <w:r w:rsidR="007F21F0">
              <w:rPr>
                <w:rFonts w:ascii="Times New Roman" w:hAnsi="Times New Roman" w:cs="Times New Roman"/>
                <w:sz w:val="21"/>
                <w:szCs w:val="21"/>
              </w:rPr>
              <w:t>,</w:t>
            </w:r>
            <w:r w:rsidRPr="00544CDF">
              <w:rPr>
                <w:rFonts w:ascii="Times New Roman" w:hAnsi="Times New Roman" w:cs="Times New Roman"/>
                <w:sz w:val="21"/>
                <w:szCs w:val="21"/>
              </w:rPr>
              <w:t xml:space="preserve"> participant and intervention characteristics, funding sources). Describe any assumptions made about any missing or unclear information.</w:t>
            </w:r>
          </w:p>
        </w:tc>
        <w:tc>
          <w:tcPr>
            <w:tcW w:w="1200" w:type="dxa"/>
            <w:vAlign w:val="center"/>
          </w:tcPr>
          <w:p w14:paraId="595F3ED8" w14:textId="77777777" w:rsidR="0060625B" w:rsidRPr="00544CDF" w:rsidRDefault="00662AB7" w:rsidP="00544CDF">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 xml:space="preserve">Table 1 lists the basic characteristics of the included studies (country, sample size, intervention time, </w:t>
            </w:r>
            <w:r w:rsidRPr="00801861">
              <w:rPr>
                <w:rFonts w:ascii="Times New Roman" w:hAnsi="Times New Roman" w:cs="Times New Roman"/>
                <w:i/>
                <w:color w:val="auto"/>
                <w:sz w:val="21"/>
                <w:szCs w:val="21"/>
              </w:rPr>
              <w:t>etc</w:t>
            </w:r>
            <w:r w:rsidRPr="00544CDF">
              <w:rPr>
                <w:rFonts w:ascii="Times New Roman" w:hAnsi="Times New Roman" w:cs="Times New Roman"/>
                <w:color w:val="auto"/>
                <w:sz w:val="21"/>
                <w:szCs w:val="21"/>
              </w:rPr>
              <w:t>.).</w:t>
            </w:r>
          </w:p>
        </w:tc>
      </w:tr>
      <w:tr w:rsidR="0060625B" w14:paraId="0276A1D2" w14:textId="77777777" w:rsidTr="00604FB2">
        <w:trPr>
          <w:trHeight w:val="283"/>
        </w:trPr>
        <w:tc>
          <w:tcPr>
            <w:tcW w:w="1668" w:type="dxa"/>
            <w:vAlign w:val="center"/>
          </w:tcPr>
          <w:p w14:paraId="5946292E" w14:textId="7777777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Study risk of bias assessment</w:t>
            </w:r>
          </w:p>
        </w:tc>
        <w:tc>
          <w:tcPr>
            <w:tcW w:w="587" w:type="dxa"/>
            <w:vAlign w:val="center"/>
          </w:tcPr>
          <w:p w14:paraId="73A6AE1D"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11</w:t>
            </w:r>
          </w:p>
        </w:tc>
        <w:tc>
          <w:tcPr>
            <w:tcW w:w="11745" w:type="dxa"/>
            <w:vAlign w:val="center"/>
          </w:tcPr>
          <w:p w14:paraId="5C7277A8"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vAlign w:val="center"/>
          </w:tcPr>
          <w:p w14:paraId="2E65623E" w14:textId="0C0EEB0F" w:rsidR="0060625B" w:rsidRPr="00544CDF" w:rsidRDefault="00801861" w:rsidP="00801861">
            <w:pPr>
              <w:pStyle w:val="Default"/>
              <w:jc w:val="center"/>
              <w:rPr>
                <w:rFonts w:ascii="Times New Roman" w:hAnsi="Times New Roman" w:cs="Times New Roman"/>
                <w:color w:val="auto"/>
                <w:sz w:val="21"/>
                <w:szCs w:val="21"/>
              </w:rPr>
            </w:pP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2.5</w:t>
            </w: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 xml:space="preserve"> indicates that the Cochrane risk bias tool is used and independently assessed by two persons.</w:t>
            </w:r>
          </w:p>
        </w:tc>
      </w:tr>
      <w:tr w:rsidR="0060625B" w14:paraId="578BE62F" w14:textId="77777777" w:rsidTr="00604FB2">
        <w:trPr>
          <w:trHeight w:val="283"/>
        </w:trPr>
        <w:tc>
          <w:tcPr>
            <w:tcW w:w="1668" w:type="dxa"/>
            <w:vAlign w:val="center"/>
          </w:tcPr>
          <w:p w14:paraId="1C2A98BC" w14:textId="5FC53AB6"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Effect measures</w:t>
            </w:r>
          </w:p>
        </w:tc>
        <w:tc>
          <w:tcPr>
            <w:tcW w:w="587" w:type="dxa"/>
            <w:vAlign w:val="center"/>
          </w:tcPr>
          <w:p w14:paraId="2932148E"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12</w:t>
            </w:r>
          </w:p>
        </w:tc>
        <w:tc>
          <w:tcPr>
            <w:tcW w:w="11745" w:type="dxa"/>
            <w:vAlign w:val="center"/>
          </w:tcPr>
          <w:p w14:paraId="014B552B" w14:textId="3CF51479"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Specify for each outcome the effect measure(s) (</w:t>
            </w:r>
            <w:r w:rsidRPr="007F21F0">
              <w:rPr>
                <w:rFonts w:ascii="Times New Roman" w:hAnsi="Times New Roman" w:cs="Times New Roman"/>
                <w:i/>
                <w:sz w:val="21"/>
                <w:szCs w:val="21"/>
              </w:rPr>
              <w:t>e.g.</w:t>
            </w:r>
            <w:r w:rsidR="007F21F0">
              <w:rPr>
                <w:rFonts w:ascii="Times New Roman" w:hAnsi="Times New Roman" w:cs="Times New Roman"/>
                <w:sz w:val="21"/>
                <w:szCs w:val="21"/>
              </w:rPr>
              <w:t>,</w:t>
            </w:r>
            <w:r w:rsidRPr="00544CDF">
              <w:rPr>
                <w:rFonts w:ascii="Times New Roman" w:hAnsi="Times New Roman" w:cs="Times New Roman"/>
                <w:sz w:val="21"/>
                <w:szCs w:val="21"/>
              </w:rPr>
              <w:t xml:space="preserve"> risk ratio, mean difference) used in the synthesis or presentation of results.</w:t>
            </w:r>
          </w:p>
        </w:tc>
        <w:tc>
          <w:tcPr>
            <w:tcW w:w="1200" w:type="dxa"/>
            <w:vAlign w:val="center"/>
          </w:tcPr>
          <w:p w14:paraId="420F1455" w14:textId="775CC7B8" w:rsidR="0060625B" w:rsidRPr="00544CDF" w:rsidRDefault="00801861" w:rsidP="00801861">
            <w:pPr>
              <w:pStyle w:val="Default"/>
              <w:jc w:val="center"/>
              <w:rPr>
                <w:rFonts w:ascii="Times New Roman" w:hAnsi="Times New Roman" w:cs="Times New Roman"/>
                <w:color w:val="auto"/>
                <w:sz w:val="21"/>
                <w:szCs w:val="21"/>
              </w:rPr>
            </w:pP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2.6</w:t>
            </w: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 xml:space="preserve"> indicates the use of SMD (standardized mean difference) and 95% confidence interval.</w:t>
            </w:r>
          </w:p>
        </w:tc>
      </w:tr>
      <w:tr w:rsidR="0060625B" w14:paraId="3AC3457E" w14:textId="77777777" w:rsidTr="00604FB2">
        <w:trPr>
          <w:trHeight w:val="283"/>
        </w:trPr>
        <w:tc>
          <w:tcPr>
            <w:tcW w:w="1668" w:type="dxa"/>
            <w:vMerge w:val="restart"/>
            <w:vAlign w:val="center"/>
          </w:tcPr>
          <w:p w14:paraId="2D0A6E32" w14:textId="7777777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Synthesis methods</w:t>
            </w:r>
          </w:p>
        </w:tc>
        <w:tc>
          <w:tcPr>
            <w:tcW w:w="587" w:type="dxa"/>
            <w:vAlign w:val="center"/>
          </w:tcPr>
          <w:p w14:paraId="043234D5"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13a</w:t>
            </w:r>
          </w:p>
        </w:tc>
        <w:tc>
          <w:tcPr>
            <w:tcW w:w="11745" w:type="dxa"/>
            <w:vAlign w:val="center"/>
          </w:tcPr>
          <w:p w14:paraId="1521797E" w14:textId="5DBBED14"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Describe the processes used to decide which studies were eligible for each synthesis (</w:t>
            </w:r>
            <w:r w:rsidRPr="007F21F0">
              <w:rPr>
                <w:rFonts w:ascii="Times New Roman" w:hAnsi="Times New Roman" w:cs="Times New Roman"/>
                <w:i/>
                <w:sz w:val="21"/>
                <w:szCs w:val="21"/>
              </w:rPr>
              <w:t>e.g.</w:t>
            </w:r>
            <w:r w:rsidR="007F21F0">
              <w:rPr>
                <w:rFonts w:ascii="Times New Roman" w:hAnsi="Times New Roman" w:cs="Times New Roman"/>
                <w:sz w:val="21"/>
                <w:szCs w:val="21"/>
              </w:rPr>
              <w:t>,</w:t>
            </w:r>
            <w:r w:rsidRPr="00544CDF">
              <w:rPr>
                <w:rFonts w:ascii="Times New Roman" w:hAnsi="Times New Roman" w:cs="Times New Roman"/>
                <w:sz w:val="21"/>
                <w:szCs w:val="21"/>
              </w:rPr>
              <w:t xml:space="preserve"> tabulating the study intervention characteristics and comparing against the planned groups for each synthesis (item #5)).</w:t>
            </w:r>
          </w:p>
        </w:tc>
        <w:tc>
          <w:tcPr>
            <w:tcW w:w="1200" w:type="dxa"/>
            <w:vAlign w:val="center"/>
          </w:tcPr>
          <w:p w14:paraId="403E8D65" w14:textId="77777777" w:rsidR="0060625B" w:rsidRPr="00544CDF" w:rsidRDefault="00662AB7" w:rsidP="00544CDF">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2.6 Statistical Analysis</w:t>
            </w:r>
          </w:p>
        </w:tc>
      </w:tr>
      <w:tr w:rsidR="0060625B" w14:paraId="1778E3B8" w14:textId="77777777" w:rsidTr="00604FB2">
        <w:trPr>
          <w:trHeight w:val="283"/>
        </w:trPr>
        <w:tc>
          <w:tcPr>
            <w:tcW w:w="1668" w:type="dxa"/>
            <w:vMerge/>
            <w:vAlign w:val="center"/>
          </w:tcPr>
          <w:p w14:paraId="23FF4436"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12E89B6B"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13b</w:t>
            </w:r>
          </w:p>
        </w:tc>
        <w:tc>
          <w:tcPr>
            <w:tcW w:w="11745" w:type="dxa"/>
            <w:vAlign w:val="center"/>
          </w:tcPr>
          <w:p w14:paraId="009F1C82"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Describe any methods required to prepare the data for presentation or synthesis, such as handling of missing summary statistics, or data conversions.</w:t>
            </w:r>
          </w:p>
        </w:tc>
        <w:tc>
          <w:tcPr>
            <w:tcW w:w="1200" w:type="dxa"/>
            <w:vAlign w:val="center"/>
          </w:tcPr>
          <w:p w14:paraId="73156963" w14:textId="77777777" w:rsidR="0060625B" w:rsidRPr="00544CDF" w:rsidRDefault="00662AB7" w:rsidP="00544CDF">
            <w:pPr>
              <w:ind w:firstLine="420"/>
              <w:jc w:val="center"/>
            </w:pPr>
            <w:r w:rsidRPr="00544CDF">
              <w:t>2.6 Statistical Analysis</w:t>
            </w:r>
          </w:p>
        </w:tc>
      </w:tr>
      <w:tr w:rsidR="0060625B" w14:paraId="4FF6FFA4" w14:textId="77777777" w:rsidTr="00604FB2">
        <w:trPr>
          <w:trHeight w:val="283"/>
        </w:trPr>
        <w:tc>
          <w:tcPr>
            <w:tcW w:w="1668" w:type="dxa"/>
            <w:vMerge/>
            <w:vAlign w:val="center"/>
          </w:tcPr>
          <w:p w14:paraId="0AC6B0CC"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03793896"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13c</w:t>
            </w:r>
          </w:p>
        </w:tc>
        <w:tc>
          <w:tcPr>
            <w:tcW w:w="11745" w:type="dxa"/>
            <w:vAlign w:val="center"/>
          </w:tcPr>
          <w:p w14:paraId="5C7C87FD"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Describe any methods used to tabulate or visually display results of individual studies and syntheses.</w:t>
            </w:r>
          </w:p>
        </w:tc>
        <w:tc>
          <w:tcPr>
            <w:tcW w:w="1200" w:type="dxa"/>
            <w:vAlign w:val="center"/>
          </w:tcPr>
          <w:p w14:paraId="3079E946" w14:textId="77777777" w:rsidR="0060625B" w:rsidRPr="00544CDF" w:rsidRDefault="00662AB7" w:rsidP="00544CDF">
            <w:pPr>
              <w:ind w:firstLine="420"/>
              <w:jc w:val="center"/>
            </w:pPr>
            <w:r w:rsidRPr="00544CDF">
              <w:t>2.6 Statistical Analysis</w:t>
            </w:r>
          </w:p>
        </w:tc>
      </w:tr>
      <w:tr w:rsidR="0060625B" w14:paraId="45A10003" w14:textId="77777777" w:rsidTr="00604FB2">
        <w:trPr>
          <w:trHeight w:val="283"/>
        </w:trPr>
        <w:tc>
          <w:tcPr>
            <w:tcW w:w="1668" w:type="dxa"/>
            <w:vMerge/>
            <w:vAlign w:val="center"/>
          </w:tcPr>
          <w:p w14:paraId="78DE9F90"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0F9C41A4"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13d</w:t>
            </w:r>
          </w:p>
        </w:tc>
        <w:tc>
          <w:tcPr>
            <w:tcW w:w="11745" w:type="dxa"/>
            <w:vAlign w:val="center"/>
          </w:tcPr>
          <w:p w14:paraId="788EDA76"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vAlign w:val="center"/>
          </w:tcPr>
          <w:p w14:paraId="1B5FCF50" w14:textId="77777777" w:rsidR="0060625B" w:rsidRPr="00544CDF" w:rsidRDefault="00662AB7" w:rsidP="00544CDF">
            <w:pPr>
              <w:ind w:firstLine="420"/>
              <w:jc w:val="center"/>
            </w:pPr>
            <w:r w:rsidRPr="00544CDF">
              <w:t>2.6 Statistical Analysis</w:t>
            </w:r>
          </w:p>
        </w:tc>
      </w:tr>
      <w:tr w:rsidR="0060625B" w14:paraId="678F791C" w14:textId="77777777" w:rsidTr="00604FB2">
        <w:trPr>
          <w:trHeight w:val="283"/>
        </w:trPr>
        <w:tc>
          <w:tcPr>
            <w:tcW w:w="1668" w:type="dxa"/>
            <w:vMerge/>
            <w:vAlign w:val="center"/>
          </w:tcPr>
          <w:p w14:paraId="61CA026E"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1DCC181F"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13e</w:t>
            </w:r>
          </w:p>
        </w:tc>
        <w:tc>
          <w:tcPr>
            <w:tcW w:w="11745" w:type="dxa"/>
            <w:vAlign w:val="center"/>
          </w:tcPr>
          <w:p w14:paraId="39C60ECA" w14:textId="776BF2AB"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Describe any methods used to explore possible causes of heterogeneity among study results (</w:t>
            </w:r>
            <w:r w:rsidRPr="007F21F0">
              <w:rPr>
                <w:rFonts w:ascii="Times New Roman" w:hAnsi="Times New Roman" w:cs="Times New Roman"/>
                <w:i/>
                <w:sz w:val="21"/>
                <w:szCs w:val="21"/>
              </w:rPr>
              <w:t>e.g.</w:t>
            </w:r>
            <w:r w:rsidR="007F21F0">
              <w:rPr>
                <w:rFonts w:ascii="Times New Roman" w:hAnsi="Times New Roman" w:cs="Times New Roman"/>
                <w:sz w:val="21"/>
                <w:szCs w:val="21"/>
              </w:rPr>
              <w:t>,</w:t>
            </w:r>
            <w:r w:rsidRPr="00544CDF">
              <w:rPr>
                <w:rFonts w:ascii="Times New Roman" w:hAnsi="Times New Roman" w:cs="Times New Roman"/>
                <w:sz w:val="21"/>
                <w:szCs w:val="21"/>
              </w:rPr>
              <w:t xml:space="preserve"> subgroup analysis, meta-regression).</w:t>
            </w:r>
          </w:p>
        </w:tc>
        <w:tc>
          <w:tcPr>
            <w:tcW w:w="1200" w:type="dxa"/>
            <w:vAlign w:val="center"/>
          </w:tcPr>
          <w:p w14:paraId="7E3237B1" w14:textId="77777777" w:rsidR="0060625B" w:rsidRPr="00544CDF" w:rsidRDefault="00662AB7" w:rsidP="00544CDF">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2.6 Statistical Analysis</w:t>
            </w:r>
          </w:p>
        </w:tc>
      </w:tr>
      <w:tr w:rsidR="0060625B" w14:paraId="0EF9DC20" w14:textId="77777777" w:rsidTr="00604FB2">
        <w:trPr>
          <w:trHeight w:val="283"/>
        </w:trPr>
        <w:tc>
          <w:tcPr>
            <w:tcW w:w="1668" w:type="dxa"/>
            <w:vMerge/>
            <w:vAlign w:val="center"/>
          </w:tcPr>
          <w:p w14:paraId="40E60726"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53AD1957"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13f</w:t>
            </w:r>
          </w:p>
        </w:tc>
        <w:tc>
          <w:tcPr>
            <w:tcW w:w="11745" w:type="dxa"/>
            <w:vAlign w:val="center"/>
          </w:tcPr>
          <w:p w14:paraId="32B204F5"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Describe any sensitivity analyses conducted to assess robustness of the synthesized results.</w:t>
            </w:r>
          </w:p>
        </w:tc>
        <w:tc>
          <w:tcPr>
            <w:tcW w:w="1200" w:type="dxa"/>
            <w:vAlign w:val="center"/>
          </w:tcPr>
          <w:p w14:paraId="7275097C" w14:textId="77777777" w:rsidR="0060625B" w:rsidRPr="00544CDF" w:rsidRDefault="00662AB7" w:rsidP="00544CDF">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2.6 Statistical Analysis</w:t>
            </w:r>
          </w:p>
        </w:tc>
      </w:tr>
      <w:tr w:rsidR="0060625B" w14:paraId="2C372E04" w14:textId="77777777" w:rsidTr="00604FB2">
        <w:trPr>
          <w:trHeight w:val="283"/>
        </w:trPr>
        <w:tc>
          <w:tcPr>
            <w:tcW w:w="1668" w:type="dxa"/>
            <w:vAlign w:val="center"/>
          </w:tcPr>
          <w:p w14:paraId="606E8AEA" w14:textId="7777777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Reporting bias assessment</w:t>
            </w:r>
          </w:p>
        </w:tc>
        <w:tc>
          <w:tcPr>
            <w:tcW w:w="587" w:type="dxa"/>
            <w:vAlign w:val="center"/>
          </w:tcPr>
          <w:p w14:paraId="0BD41C6F"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14</w:t>
            </w:r>
          </w:p>
        </w:tc>
        <w:tc>
          <w:tcPr>
            <w:tcW w:w="11745" w:type="dxa"/>
            <w:vAlign w:val="center"/>
          </w:tcPr>
          <w:p w14:paraId="6353979A"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Describe any methods used to assess risk of bias due to missing results in a synthesis (arising from reporting biases).</w:t>
            </w:r>
          </w:p>
        </w:tc>
        <w:tc>
          <w:tcPr>
            <w:tcW w:w="1200" w:type="dxa"/>
            <w:vAlign w:val="center"/>
          </w:tcPr>
          <w:p w14:paraId="18EBE183" w14:textId="49AD4F60" w:rsidR="0060625B" w:rsidRPr="00544CDF" w:rsidRDefault="00402CF6" w:rsidP="00544CDF">
            <w:pPr>
              <w:pStyle w:val="Default"/>
              <w:jc w:val="center"/>
              <w:rPr>
                <w:rFonts w:ascii="Times New Roman" w:hAnsi="Times New Roman" w:cs="Times New Roman"/>
                <w:color w:val="auto"/>
                <w:sz w:val="21"/>
                <w:szCs w:val="21"/>
              </w:rPr>
            </w:pPr>
            <w:r>
              <w:rPr>
                <w:rFonts w:ascii="Times New Roman" w:hAnsi="Times New Roman" w:cs="Times New Roman"/>
                <w:color w:val="auto"/>
                <w:sz w:val="21"/>
                <w:szCs w:val="21"/>
              </w:rPr>
              <w:t>F</w:t>
            </w:r>
            <w:r w:rsidR="00662AB7" w:rsidRPr="00544CDF">
              <w:rPr>
                <w:rFonts w:ascii="Times New Roman" w:hAnsi="Times New Roman" w:cs="Times New Roman"/>
                <w:color w:val="auto"/>
                <w:sz w:val="21"/>
                <w:szCs w:val="21"/>
              </w:rPr>
              <w:t>unnel plots</w:t>
            </w:r>
          </w:p>
        </w:tc>
      </w:tr>
      <w:tr w:rsidR="0060625B" w14:paraId="56CA3C3F" w14:textId="77777777" w:rsidTr="00604FB2">
        <w:trPr>
          <w:trHeight w:val="283"/>
        </w:trPr>
        <w:tc>
          <w:tcPr>
            <w:tcW w:w="1668" w:type="dxa"/>
            <w:vAlign w:val="center"/>
          </w:tcPr>
          <w:p w14:paraId="5329A6D8" w14:textId="7777777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Certainty assessment</w:t>
            </w:r>
          </w:p>
        </w:tc>
        <w:tc>
          <w:tcPr>
            <w:tcW w:w="587" w:type="dxa"/>
            <w:vAlign w:val="center"/>
          </w:tcPr>
          <w:p w14:paraId="7FF29597"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15</w:t>
            </w:r>
          </w:p>
        </w:tc>
        <w:tc>
          <w:tcPr>
            <w:tcW w:w="11745" w:type="dxa"/>
            <w:vAlign w:val="center"/>
          </w:tcPr>
          <w:p w14:paraId="1861BBFE"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Describe any methods used to assess certainty (or confidence) in the body of evidence for an outcome.</w:t>
            </w:r>
          </w:p>
        </w:tc>
        <w:tc>
          <w:tcPr>
            <w:tcW w:w="1200" w:type="dxa"/>
            <w:vAlign w:val="center"/>
          </w:tcPr>
          <w:p w14:paraId="3957A66A" w14:textId="77777777" w:rsidR="0060625B" w:rsidRPr="00544CDF" w:rsidRDefault="00662AB7" w:rsidP="00544CDF">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2.5 Quality Assessment of Literature</w:t>
            </w:r>
          </w:p>
        </w:tc>
      </w:tr>
      <w:tr w:rsidR="0060625B" w14:paraId="1ABEFF8A" w14:textId="77777777" w:rsidTr="00604FB2">
        <w:trPr>
          <w:trHeight w:val="283"/>
        </w:trPr>
        <w:tc>
          <w:tcPr>
            <w:tcW w:w="14000" w:type="dxa"/>
            <w:gridSpan w:val="3"/>
            <w:shd w:val="clear" w:color="auto" w:fill="FFFFCC"/>
            <w:vAlign w:val="center"/>
          </w:tcPr>
          <w:p w14:paraId="1657D220" w14:textId="1395069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b/>
                <w:bCs/>
                <w:sz w:val="21"/>
                <w:szCs w:val="21"/>
              </w:rPr>
              <w:t>RESULTS</w:t>
            </w:r>
          </w:p>
        </w:tc>
        <w:tc>
          <w:tcPr>
            <w:tcW w:w="1200" w:type="dxa"/>
            <w:shd w:val="clear" w:color="auto" w:fill="FFFFCC"/>
            <w:vAlign w:val="center"/>
          </w:tcPr>
          <w:p w14:paraId="4224D9A9" w14:textId="77777777" w:rsidR="0060625B" w:rsidRPr="00544CDF" w:rsidRDefault="0060625B" w:rsidP="00544CDF">
            <w:pPr>
              <w:pStyle w:val="Default"/>
              <w:jc w:val="center"/>
              <w:rPr>
                <w:rFonts w:ascii="Times New Roman" w:hAnsi="Times New Roman" w:cs="Times New Roman"/>
                <w:color w:val="auto"/>
                <w:sz w:val="21"/>
                <w:szCs w:val="21"/>
              </w:rPr>
            </w:pPr>
          </w:p>
        </w:tc>
      </w:tr>
      <w:tr w:rsidR="0060625B" w14:paraId="783BADEB" w14:textId="77777777" w:rsidTr="00604FB2">
        <w:trPr>
          <w:trHeight w:val="283"/>
        </w:trPr>
        <w:tc>
          <w:tcPr>
            <w:tcW w:w="1668" w:type="dxa"/>
            <w:vMerge w:val="restart"/>
            <w:vAlign w:val="center"/>
          </w:tcPr>
          <w:p w14:paraId="2C5E0E20" w14:textId="0410BC9B"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Study selection</w:t>
            </w:r>
          </w:p>
        </w:tc>
        <w:tc>
          <w:tcPr>
            <w:tcW w:w="587" w:type="dxa"/>
            <w:vAlign w:val="center"/>
          </w:tcPr>
          <w:p w14:paraId="2F50B5EC"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16a</w:t>
            </w:r>
          </w:p>
        </w:tc>
        <w:tc>
          <w:tcPr>
            <w:tcW w:w="11745" w:type="dxa"/>
            <w:vAlign w:val="center"/>
          </w:tcPr>
          <w:p w14:paraId="465FDF79"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Describe the results of the search and selection process, from the number of records identified in the search to the number of studies included in the review, ideally using a flow diagram.</w:t>
            </w:r>
          </w:p>
        </w:tc>
        <w:tc>
          <w:tcPr>
            <w:tcW w:w="1200" w:type="dxa"/>
            <w:vAlign w:val="center"/>
          </w:tcPr>
          <w:p w14:paraId="670CFC65" w14:textId="066BB8B5" w:rsidR="0060625B" w:rsidRPr="00544CDF" w:rsidRDefault="00662AB7" w:rsidP="00801861">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Fig</w:t>
            </w:r>
            <w:r w:rsidR="00801861">
              <w:rPr>
                <w:rFonts w:ascii="Times New Roman" w:hAnsi="Times New Roman" w:cs="Times New Roman"/>
                <w:color w:val="auto"/>
                <w:sz w:val="21"/>
                <w:szCs w:val="21"/>
              </w:rPr>
              <w:t>.</w:t>
            </w:r>
            <w:r w:rsidRPr="00544CDF">
              <w:rPr>
                <w:rFonts w:ascii="Times New Roman" w:hAnsi="Times New Roman" w:cs="Times New Roman"/>
                <w:color w:val="auto"/>
                <w:sz w:val="21"/>
                <w:szCs w:val="21"/>
              </w:rPr>
              <w:t xml:space="preserve"> 1</w:t>
            </w:r>
          </w:p>
        </w:tc>
      </w:tr>
      <w:tr w:rsidR="0060625B" w14:paraId="1BA22A88" w14:textId="77777777" w:rsidTr="00604FB2">
        <w:trPr>
          <w:trHeight w:val="283"/>
        </w:trPr>
        <w:tc>
          <w:tcPr>
            <w:tcW w:w="1668" w:type="dxa"/>
            <w:vMerge/>
            <w:vAlign w:val="center"/>
          </w:tcPr>
          <w:p w14:paraId="73401FBA"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7E0E0DCA"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16b</w:t>
            </w:r>
          </w:p>
        </w:tc>
        <w:tc>
          <w:tcPr>
            <w:tcW w:w="11745" w:type="dxa"/>
            <w:vAlign w:val="center"/>
          </w:tcPr>
          <w:p w14:paraId="7C33FBE2"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Cite studies that might appear to meet the inclusion criteria, but which were excluded, and explain why they were excluded.</w:t>
            </w:r>
          </w:p>
        </w:tc>
        <w:tc>
          <w:tcPr>
            <w:tcW w:w="1200" w:type="dxa"/>
            <w:vAlign w:val="center"/>
          </w:tcPr>
          <w:p w14:paraId="715316E4" w14:textId="0BD9860C" w:rsidR="0060625B" w:rsidRPr="00544CDF" w:rsidRDefault="00662AB7" w:rsidP="00801861">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Fig</w:t>
            </w:r>
            <w:r w:rsidR="00801861">
              <w:rPr>
                <w:rFonts w:ascii="Times New Roman" w:hAnsi="Times New Roman" w:cs="Times New Roman"/>
                <w:color w:val="auto"/>
                <w:sz w:val="21"/>
                <w:szCs w:val="21"/>
              </w:rPr>
              <w:t>.</w:t>
            </w:r>
            <w:r w:rsidRPr="00544CDF">
              <w:rPr>
                <w:rFonts w:ascii="Times New Roman" w:hAnsi="Times New Roman" w:cs="Times New Roman"/>
                <w:color w:val="auto"/>
                <w:sz w:val="21"/>
                <w:szCs w:val="21"/>
              </w:rPr>
              <w:t xml:space="preserve"> 1</w:t>
            </w:r>
          </w:p>
        </w:tc>
      </w:tr>
      <w:tr w:rsidR="0060625B" w14:paraId="5BCDF56D" w14:textId="77777777" w:rsidTr="00604FB2">
        <w:trPr>
          <w:trHeight w:val="283"/>
        </w:trPr>
        <w:tc>
          <w:tcPr>
            <w:tcW w:w="1668" w:type="dxa"/>
            <w:vAlign w:val="center"/>
          </w:tcPr>
          <w:p w14:paraId="248BFA8C" w14:textId="505F6CD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Study characteristics</w:t>
            </w:r>
          </w:p>
        </w:tc>
        <w:tc>
          <w:tcPr>
            <w:tcW w:w="587" w:type="dxa"/>
            <w:vAlign w:val="center"/>
          </w:tcPr>
          <w:p w14:paraId="29178F2C"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17</w:t>
            </w:r>
          </w:p>
        </w:tc>
        <w:tc>
          <w:tcPr>
            <w:tcW w:w="11745" w:type="dxa"/>
            <w:vAlign w:val="center"/>
          </w:tcPr>
          <w:p w14:paraId="07DC5B50"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Cite each included study and present its characteristics.</w:t>
            </w:r>
          </w:p>
        </w:tc>
        <w:tc>
          <w:tcPr>
            <w:tcW w:w="1200" w:type="dxa"/>
            <w:vAlign w:val="center"/>
          </w:tcPr>
          <w:p w14:paraId="2BA7B4C0" w14:textId="77777777" w:rsidR="0060625B" w:rsidRPr="00544CDF" w:rsidRDefault="00662AB7" w:rsidP="00544CDF">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Table 1</w:t>
            </w:r>
          </w:p>
        </w:tc>
      </w:tr>
      <w:tr w:rsidR="0060625B" w14:paraId="79DAC67A" w14:textId="77777777" w:rsidTr="00604FB2">
        <w:trPr>
          <w:trHeight w:val="283"/>
        </w:trPr>
        <w:tc>
          <w:tcPr>
            <w:tcW w:w="1668" w:type="dxa"/>
            <w:vAlign w:val="center"/>
          </w:tcPr>
          <w:p w14:paraId="074D41F9" w14:textId="6779F43D"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Risk of bias in studies</w:t>
            </w:r>
          </w:p>
        </w:tc>
        <w:tc>
          <w:tcPr>
            <w:tcW w:w="587" w:type="dxa"/>
            <w:vAlign w:val="center"/>
          </w:tcPr>
          <w:p w14:paraId="39E8AC19"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18</w:t>
            </w:r>
          </w:p>
        </w:tc>
        <w:tc>
          <w:tcPr>
            <w:tcW w:w="11745" w:type="dxa"/>
            <w:vAlign w:val="center"/>
          </w:tcPr>
          <w:p w14:paraId="2E1F0F3A"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Present assessments of risk of bias for each included study.</w:t>
            </w:r>
          </w:p>
        </w:tc>
        <w:tc>
          <w:tcPr>
            <w:tcW w:w="1200" w:type="dxa"/>
            <w:vAlign w:val="center"/>
          </w:tcPr>
          <w:p w14:paraId="7897FD3B" w14:textId="218C19DC" w:rsidR="0060625B" w:rsidRPr="00544CDF" w:rsidRDefault="00662AB7" w:rsidP="00801861">
            <w:pPr>
              <w:pStyle w:val="Default"/>
              <w:jc w:val="center"/>
              <w:rPr>
                <w:rFonts w:ascii="Times New Roman" w:eastAsia="宋体" w:hAnsi="Times New Roman" w:cs="Times New Roman"/>
                <w:color w:val="auto"/>
                <w:sz w:val="21"/>
                <w:szCs w:val="21"/>
                <w:lang w:val="en-US" w:eastAsia="zh-CN"/>
              </w:rPr>
            </w:pPr>
            <w:r w:rsidRPr="00544CDF">
              <w:rPr>
                <w:rFonts w:ascii="Times New Roman" w:hAnsi="Times New Roman" w:cs="Times New Roman"/>
                <w:color w:val="auto"/>
                <w:sz w:val="21"/>
                <w:szCs w:val="21"/>
              </w:rPr>
              <w:t>Fig</w:t>
            </w:r>
            <w:r w:rsidR="00801861">
              <w:rPr>
                <w:rFonts w:ascii="Times New Roman" w:hAnsi="Times New Roman" w:cs="Times New Roman"/>
                <w:color w:val="auto"/>
                <w:sz w:val="21"/>
                <w:szCs w:val="21"/>
              </w:rPr>
              <w:t>.</w:t>
            </w:r>
            <w:r w:rsidRPr="00544CDF">
              <w:rPr>
                <w:rFonts w:ascii="Times New Roman" w:hAnsi="Times New Roman" w:cs="Times New Roman"/>
                <w:color w:val="auto"/>
                <w:sz w:val="21"/>
                <w:szCs w:val="21"/>
              </w:rPr>
              <w:t xml:space="preserve"> </w:t>
            </w:r>
            <w:r w:rsidRPr="00544CDF">
              <w:rPr>
                <w:rFonts w:ascii="Times New Roman" w:eastAsia="宋体" w:hAnsi="Times New Roman" w:cs="Times New Roman"/>
                <w:color w:val="auto"/>
                <w:sz w:val="21"/>
                <w:szCs w:val="21"/>
                <w:lang w:val="en-US" w:eastAsia="zh-CN"/>
              </w:rPr>
              <w:t>2</w:t>
            </w:r>
          </w:p>
        </w:tc>
      </w:tr>
      <w:tr w:rsidR="0060625B" w14:paraId="3D378A42" w14:textId="77777777" w:rsidTr="00604FB2">
        <w:trPr>
          <w:trHeight w:val="283"/>
        </w:trPr>
        <w:tc>
          <w:tcPr>
            <w:tcW w:w="1668" w:type="dxa"/>
            <w:vAlign w:val="center"/>
          </w:tcPr>
          <w:p w14:paraId="58FD34DF" w14:textId="1780D85B"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 xml:space="preserve">Results of </w:t>
            </w:r>
            <w:r w:rsidRPr="00544CDF">
              <w:rPr>
                <w:rFonts w:ascii="Times New Roman" w:hAnsi="Times New Roman" w:cs="Times New Roman"/>
                <w:sz w:val="21"/>
                <w:szCs w:val="21"/>
              </w:rPr>
              <w:lastRenderedPageBreak/>
              <w:t>individual studies</w:t>
            </w:r>
          </w:p>
        </w:tc>
        <w:tc>
          <w:tcPr>
            <w:tcW w:w="587" w:type="dxa"/>
            <w:vAlign w:val="center"/>
          </w:tcPr>
          <w:p w14:paraId="04E24747"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lastRenderedPageBreak/>
              <w:t>19</w:t>
            </w:r>
          </w:p>
        </w:tc>
        <w:tc>
          <w:tcPr>
            <w:tcW w:w="11745" w:type="dxa"/>
            <w:vAlign w:val="center"/>
          </w:tcPr>
          <w:p w14:paraId="77D5105C" w14:textId="6F67776F"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 xml:space="preserve">For all outcomes, present, for each study: (a) summary statistics for each group (where appropriate) and (b) </w:t>
            </w:r>
            <w:r w:rsidRPr="00544CDF">
              <w:rPr>
                <w:rFonts w:ascii="Times New Roman" w:hAnsi="Times New Roman" w:cs="Times New Roman"/>
                <w:sz w:val="21"/>
                <w:szCs w:val="21"/>
              </w:rPr>
              <w:lastRenderedPageBreak/>
              <w:t>an effect estimate and its precision (</w:t>
            </w:r>
            <w:r w:rsidRPr="007F21F0">
              <w:rPr>
                <w:rFonts w:ascii="Times New Roman" w:hAnsi="Times New Roman" w:cs="Times New Roman"/>
                <w:i/>
                <w:sz w:val="21"/>
                <w:szCs w:val="21"/>
              </w:rPr>
              <w:t>e.g.</w:t>
            </w:r>
            <w:r w:rsidR="007F21F0">
              <w:rPr>
                <w:rFonts w:ascii="Times New Roman" w:hAnsi="Times New Roman" w:cs="Times New Roman"/>
                <w:sz w:val="21"/>
                <w:szCs w:val="21"/>
              </w:rPr>
              <w:t>,</w:t>
            </w:r>
            <w:r w:rsidRPr="00544CDF">
              <w:rPr>
                <w:rFonts w:ascii="Times New Roman" w:hAnsi="Times New Roman" w:cs="Times New Roman"/>
                <w:sz w:val="21"/>
                <w:szCs w:val="21"/>
              </w:rPr>
              <w:t xml:space="preserve"> confidence/credible interval), ideally using structured tables or plots.</w:t>
            </w:r>
          </w:p>
        </w:tc>
        <w:tc>
          <w:tcPr>
            <w:tcW w:w="1200" w:type="dxa"/>
            <w:vAlign w:val="center"/>
          </w:tcPr>
          <w:p w14:paraId="43E181A6" w14:textId="63345A0F" w:rsidR="0060625B" w:rsidRPr="00544CDF" w:rsidRDefault="00662AB7" w:rsidP="00801861">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lastRenderedPageBreak/>
              <w:t>Fig</w:t>
            </w:r>
            <w:r w:rsidR="00801861">
              <w:rPr>
                <w:rFonts w:ascii="Times New Roman" w:hAnsi="Times New Roman" w:cs="Times New Roman"/>
                <w:color w:val="auto"/>
                <w:sz w:val="21"/>
                <w:szCs w:val="21"/>
              </w:rPr>
              <w:t>s.</w:t>
            </w:r>
            <w:r w:rsidRPr="00544CDF">
              <w:rPr>
                <w:rFonts w:ascii="Times New Roman" w:hAnsi="Times New Roman" w:cs="Times New Roman"/>
                <w:color w:val="auto"/>
                <w:sz w:val="21"/>
                <w:szCs w:val="21"/>
              </w:rPr>
              <w:t xml:space="preserve"> 3</w:t>
            </w:r>
            <w:r w:rsidR="00801861">
              <w:rPr>
                <w:rFonts w:ascii="Times New Roman" w:hAnsi="Times New Roman" w:cs="Times New Roman"/>
                <w:color w:val="auto"/>
                <w:sz w:val="21"/>
                <w:szCs w:val="21"/>
              </w:rPr>
              <w:t>,4,5,6,</w:t>
            </w:r>
            <w:r w:rsidRPr="00544CDF">
              <w:rPr>
                <w:rFonts w:ascii="Times New Roman" w:hAnsi="Times New Roman" w:cs="Times New Roman"/>
                <w:color w:val="auto"/>
                <w:sz w:val="21"/>
                <w:szCs w:val="21"/>
              </w:rPr>
              <w:t>7</w:t>
            </w:r>
          </w:p>
        </w:tc>
      </w:tr>
      <w:tr w:rsidR="0060625B" w14:paraId="58431A59" w14:textId="77777777" w:rsidTr="00604FB2">
        <w:trPr>
          <w:trHeight w:val="283"/>
        </w:trPr>
        <w:tc>
          <w:tcPr>
            <w:tcW w:w="1668" w:type="dxa"/>
            <w:vMerge w:val="restart"/>
            <w:vAlign w:val="center"/>
          </w:tcPr>
          <w:p w14:paraId="16BFCE5C" w14:textId="7777777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Results of syntheses</w:t>
            </w:r>
          </w:p>
        </w:tc>
        <w:tc>
          <w:tcPr>
            <w:tcW w:w="587" w:type="dxa"/>
            <w:vAlign w:val="center"/>
          </w:tcPr>
          <w:p w14:paraId="575C64BB"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20a</w:t>
            </w:r>
          </w:p>
        </w:tc>
        <w:tc>
          <w:tcPr>
            <w:tcW w:w="11745" w:type="dxa"/>
            <w:vAlign w:val="center"/>
          </w:tcPr>
          <w:p w14:paraId="0E913473"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For each synthesis, briefly summarise the characteristics and risk of bias among contributing studies.</w:t>
            </w:r>
          </w:p>
        </w:tc>
        <w:tc>
          <w:tcPr>
            <w:tcW w:w="1200" w:type="dxa"/>
            <w:vAlign w:val="center"/>
          </w:tcPr>
          <w:p w14:paraId="7395E36F" w14:textId="0AAC5556" w:rsidR="0060625B" w:rsidRPr="00544CDF" w:rsidRDefault="00662AB7" w:rsidP="00801861">
            <w:pPr>
              <w:ind w:firstLine="420"/>
              <w:jc w:val="center"/>
            </w:pPr>
            <w:r w:rsidRPr="00544CDF">
              <w:t>Fig</w:t>
            </w:r>
            <w:r w:rsidR="00801861">
              <w:t>s.</w:t>
            </w:r>
            <w:r w:rsidRPr="00544CDF">
              <w:t xml:space="preserve"> 3</w:t>
            </w:r>
            <w:r w:rsidR="00801861">
              <w:t>,4,5,6,</w:t>
            </w:r>
            <w:r w:rsidRPr="00544CDF">
              <w:t>7</w:t>
            </w:r>
          </w:p>
        </w:tc>
      </w:tr>
      <w:tr w:rsidR="0060625B" w14:paraId="29B5C9A7" w14:textId="77777777" w:rsidTr="00604FB2">
        <w:trPr>
          <w:trHeight w:val="283"/>
        </w:trPr>
        <w:tc>
          <w:tcPr>
            <w:tcW w:w="1668" w:type="dxa"/>
            <w:vMerge/>
            <w:vAlign w:val="center"/>
          </w:tcPr>
          <w:p w14:paraId="4760E726"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6B907E6F"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20b</w:t>
            </w:r>
          </w:p>
        </w:tc>
        <w:tc>
          <w:tcPr>
            <w:tcW w:w="11745" w:type="dxa"/>
            <w:vAlign w:val="center"/>
          </w:tcPr>
          <w:p w14:paraId="214F5C2A" w14:textId="121ABF63"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Present results of all statistical syntheses conducted. If meta-analysis was done, present for each the summary estimate and its precision (</w:t>
            </w:r>
            <w:r w:rsidRPr="007F21F0">
              <w:rPr>
                <w:rFonts w:ascii="Times New Roman" w:hAnsi="Times New Roman" w:cs="Times New Roman"/>
                <w:i/>
                <w:sz w:val="21"/>
                <w:szCs w:val="21"/>
              </w:rPr>
              <w:t>e.g.</w:t>
            </w:r>
            <w:r w:rsidR="007F21F0">
              <w:rPr>
                <w:rFonts w:ascii="Times New Roman" w:hAnsi="Times New Roman" w:cs="Times New Roman"/>
                <w:sz w:val="21"/>
                <w:szCs w:val="21"/>
              </w:rPr>
              <w:t>,</w:t>
            </w:r>
            <w:r w:rsidRPr="00544CDF">
              <w:rPr>
                <w:rFonts w:ascii="Times New Roman" w:hAnsi="Times New Roman" w:cs="Times New Roman"/>
                <w:sz w:val="21"/>
                <w:szCs w:val="21"/>
              </w:rPr>
              <w:t xml:space="preserve"> confidence/credible interval) and measures of statistical heterogeneity. If comparing groups, describe the direction of the effect.</w:t>
            </w:r>
          </w:p>
        </w:tc>
        <w:tc>
          <w:tcPr>
            <w:tcW w:w="1200" w:type="dxa"/>
            <w:vAlign w:val="center"/>
          </w:tcPr>
          <w:p w14:paraId="7C8F8A33" w14:textId="3B8EF8BA" w:rsidR="0060625B" w:rsidRPr="00544CDF" w:rsidRDefault="00801861" w:rsidP="00544CDF">
            <w:pPr>
              <w:ind w:firstLine="420"/>
              <w:jc w:val="center"/>
            </w:pPr>
            <w:r w:rsidRPr="00544CDF">
              <w:t>Fig</w:t>
            </w:r>
            <w:r>
              <w:t>s.</w:t>
            </w:r>
            <w:r w:rsidRPr="00544CDF">
              <w:t xml:space="preserve"> 3</w:t>
            </w:r>
            <w:r>
              <w:t>,4,5,6,</w:t>
            </w:r>
            <w:r w:rsidRPr="00544CDF">
              <w:t>7</w:t>
            </w:r>
          </w:p>
        </w:tc>
      </w:tr>
      <w:tr w:rsidR="0060625B" w14:paraId="4D409E67" w14:textId="77777777" w:rsidTr="00604FB2">
        <w:trPr>
          <w:trHeight w:val="283"/>
        </w:trPr>
        <w:tc>
          <w:tcPr>
            <w:tcW w:w="1668" w:type="dxa"/>
            <w:vMerge/>
            <w:vAlign w:val="center"/>
          </w:tcPr>
          <w:p w14:paraId="1B863B38"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079AA4A5"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20c</w:t>
            </w:r>
          </w:p>
        </w:tc>
        <w:tc>
          <w:tcPr>
            <w:tcW w:w="11745" w:type="dxa"/>
            <w:vAlign w:val="center"/>
          </w:tcPr>
          <w:p w14:paraId="52AB047D"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Present results of all investigations of possible causes of heterogeneity among study results.</w:t>
            </w:r>
          </w:p>
        </w:tc>
        <w:tc>
          <w:tcPr>
            <w:tcW w:w="1200" w:type="dxa"/>
            <w:vAlign w:val="center"/>
          </w:tcPr>
          <w:p w14:paraId="05D8123F" w14:textId="1BBE7F5A" w:rsidR="0060625B" w:rsidRPr="00544CDF" w:rsidRDefault="00801861" w:rsidP="00544CDF">
            <w:pPr>
              <w:ind w:firstLine="420"/>
              <w:jc w:val="center"/>
            </w:pPr>
            <w:r w:rsidRPr="00544CDF">
              <w:t>Fig</w:t>
            </w:r>
            <w:r>
              <w:t>s.</w:t>
            </w:r>
            <w:r w:rsidRPr="00544CDF">
              <w:t xml:space="preserve"> 3</w:t>
            </w:r>
            <w:r>
              <w:t>,4,5,6,</w:t>
            </w:r>
            <w:r w:rsidRPr="00544CDF">
              <w:t>7</w:t>
            </w:r>
          </w:p>
        </w:tc>
      </w:tr>
      <w:tr w:rsidR="0060625B" w14:paraId="71188ED2" w14:textId="77777777" w:rsidTr="00604FB2">
        <w:trPr>
          <w:trHeight w:val="283"/>
        </w:trPr>
        <w:tc>
          <w:tcPr>
            <w:tcW w:w="1668" w:type="dxa"/>
            <w:vMerge/>
            <w:vAlign w:val="center"/>
          </w:tcPr>
          <w:p w14:paraId="456A0208"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0EDCBE6E"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20d</w:t>
            </w:r>
          </w:p>
        </w:tc>
        <w:tc>
          <w:tcPr>
            <w:tcW w:w="11745" w:type="dxa"/>
            <w:vAlign w:val="center"/>
          </w:tcPr>
          <w:p w14:paraId="45824D6A"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Present results of all sensitivity analyses conducted to assess the robustness of the synthesized results.</w:t>
            </w:r>
          </w:p>
        </w:tc>
        <w:tc>
          <w:tcPr>
            <w:tcW w:w="1200" w:type="dxa"/>
            <w:vAlign w:val="center"/>
          </w:tcPr>
          <w:p w14:paraId="32E0B1FA" w14:textId="40DD6AAA" w:rsidR="0060625B" w:rsidRPr="00544CDF" w:rsidRDefault="00801861" w:rsidP="00544CDF">
            <w:pPr>
              <w:ind w:firstLine="420"/>
              <w:jc w:val="center"/>
            </w:pPr>
            <w:r w:rsidRPr="00544CDF">
              <w:t>Fig</w:t>
            </w:r>
            <w:r>
              <w:t>s.</w:t>
            </w:r>
            <w:r w:rsidRPr="00544CDF">
              <w:t xml:space="preserve"> 3</w:t>
            </w:r>
            <w:r>
              <w:t>,4,5,6,</w:t>
            </w:r>
            <w:r w:rsidRPr="00544CDF">
              <w:t>7</w:t>
            </w:r>
          </w:p>
        </w:tc>
      </w:tr>
      <w:tr w:rsidR="0060625B" w14:paraId="24A249B2" w14:textId="77777777" w:rsidTr="00604FB2">
        <w:trPr>
          <w:trHeight w:val="283"/>
        </w:trPr>
        <w:tc>
          <w:tcPr>
            <w:tcW w:w="1668" w:type="dxa"/>
            <w:vAlign w:val="center"/>
          </w:tcPr>
          <w:p w14:paraId="2156C072" w14:textId="7777777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Reporting biases</w:t>
            </w:r>
          </w:p>
        </w:tc>
        <w:tc>
          <w:tcPr>
            <w:tcW w:w="587" w:type="dxa"/>
            <w:vAlign w:val="center"/>
          </w:tcPr>
          <w:p w14:paraId="18218F69"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21</w:t>
            </w:r>
          </w:p>
        </w:tc>
        <w:tc>
          <w:tcPr>
            <w:tcW w:w="11745" w:type="dxa"/>
            <w:vAlign w:val="center"/>
          </w:tcPr>
          <w:p w14:paraId="5A87793F"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Present assessments of risk of bias due to missing results (arising from reporting biases) for each synthesis assessed.</w:t>
            </w:r>
          </w:p>
        </w:tc>
        <w:tc>
          <w:tcPr>
            <w:tcW w:w="1200" w:type="dxa"/>
            <w:vAlign w:val="center"/>
          </w:tcPr>
          <w:p w14:paraId="1A435861" w14:textId="77777777" w:rsidR="0060625B" w:rsidRPr="00544CDF" w:rsidRDefault="00662AB7" w:rsidP="00544CDF">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No specific results were reported.</w:t>
            </w:r>
          </w:p>
        </w:tc>
      </w:tr>
      <w:tr w:rsidR="0060625B" w14:paraId="0FF31967" w14:textId="77777777" w:rsidTr="00604FB2">
        <w:trPr>
          <w:trHeight w:val="283"/>
        </w:trPr>
        <w:tc>
          <w:tcPr>
            <w:tcW w:w="1668" w:type="dxa"/>
            <w:vAlign w:val="center"/>
          </w:tcPr>
          <w:p w14:paraId="4E8D53DB" w14:textId="038E2C14"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Certainty of evidence</w:t>
            </w:r>
          </w:p>
        </w:tc>
        <w:tc>
          <w:tcPr>
            <w:tcW w:w="587" w:type="dxa"/>
            <w:vAlign w:val="center"/>
          </w:tcPr>
          <w:p w14:paraId="1ED6CD28"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22</w:t>
            </w:r>
          </w:p>
        </w:tc>
        <w:tc>
          <w:tcPr>
            <w:tcW w:w="11745" w:type="dxa"/>
            <w:vAlign w:val="center"/>
          </w:tcPr>
          <w:p w14:paraId="31892DC8"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Present assessments of certainty (or confidence) in the body of evidence for each outcome assessed.</w:t>
            </w:r>
          </w:p>
        </w:tc>
        <w:tc>
          <w:tcPr>
            <w:tcW w:w="1200" w:type="dxa"/>
            <w:vAlign w:val="center"/>
          </w:tcPr>
          <w:p w14:paraId="76AE189C" w14:textId="16792836" w:rsidR="0060625B" w:rsidRPr="00544CDF" w:rsidRDefault="00662AB7" w:rsidP="00801861">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Fig</w:t>
            </w:r>
            <w:r w:rsidR="00801861">
              <w:rPr>
                <w:rFonts w:ascii="Times New Roman" w:hAnsi="Times New Roman" w:cs="Times New Roman"/>
                <w:color w:val="auto"/>
                <w:sz w:val="21"/>
                <w:szCs w:val="21"/>
              </w:rPr>
              <w:t>.</w:t>
            </w:r>
            <w:r w:rsidRPr="00544CDF">
              <w:rPr>
                <w:rFonts w:ascii="Times New Roman" w:hAnsi="Times New Roman" w:cs="Times New Roman"/>
                <w:color w:val="auto"/>
                <w:sz w:val="21"/>
                <w:szCs w:val="21"/>
              </w:rPr>
              <w:t xml:space="preserve"> 2</w:t>
            </w:r>
          </w:p>
        </w:tc>
      </w:tr>
      <w:tr w:rsidR="0060625B" w14:paraId="6CE3625C" w14:textId="77777777" w:rsidTr="00604FB2">
        <w:trPr>
          <w:trHeight w:val="283"/>
        </w:trPr>
        <w:tc>
          <w:tcPr>
            <w:tcW w:w="14000" w:type="dxa"/>
            <w:gridSpan w:val="3"/>
            <w:shd w:val="clear" w:color="auto" w:fill="FFFFCC"/>
            <w:vAlign w:val="center"/>
          </w:tcPr>
          <w:p w14:paraId="485952A3" w14:textId="14277071"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b/>
                <w:bCs/>
                <w:sz w:val="21"/>
                <w:szCs w:val="21"/>
              </w:rPr>
              <w:t>DISCUSSION</w:t>
            </w:r>
          </w:p>
        </w:tc>
        <w:tc>
          <w:tcPr>
            <w:tcW w:w="1200" w:type="dxa"/>
            <w:shd w:val="clear" w:color="auto" w:fill="FFFFCC"/>
            <w:vAlign w:val="center"/>
          </w:tcPr>
          <w:p w14:paraId="25C40AE9" w14:textId="77777777" w:rsidR="0060625B" w:rsidRPr="00544CDF" w:rsidRDefault="0060625B" w:rsidP="00544CDF">
            <w:pPr>
              <w:pStyle w:val="Default"/>
              <w:jc w:val="center"/>
              <w:rPr>
                <w:rFonts w:ascii="Times New Roman" w:hAnsi="Times New Roman" w:cs="Times New Roman"/>
                <w:color w:val="auto"/>
                <w:sz w:val="21"/>
                <w:szCs w:val="21"/>
              </w:rPr>
            </w:pPr>
          </w:p>
        </w:tc>
      </w:tr>
      <w:tr w:rsidR="0060625B" w14:paraId="44C0D626" w14:textId="77777777" w:rsidTr="00604FB2">
        <w:trPr>
          <w:trHeight w:val="283"/>
        </w:trPr>
        <w:tc>
          <w:tcPr>
            <w:tcW w:w="1668" w:type="dxa"/>
            <w:vMerge w:val="restart"/>
            <w:vAlign w:val="center"/>
          </w:tcPr>
          <w:p w14:paraId="6A415BD4" w14:textId="5D641B9A"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Discussion</w:t>
            </w:r>
          </w:p>
        </w:tc>
        <w:tc>
          <w:tcPr>
            <w:tcW w:w="587" w:type="dxa"/>
            <w:vAlign w:val="center"/>
          </w:tcPr>
          <w:p w14:paraId="686CD052"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23a</w:t>
            </w:r>
          </w:p>
        </w:tc>
        <w:tc>
          <w:tcPr>
            <w:tcW w:w="11745" w:type="dxa"/>
            <w:vAlign w:val="center"/>
          </w:tcPr>
          <w:p w14:paraId="3180C0BE"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Provide a general interpretation of the results in the context of other evidence.</w:t>
            </w:r>
          </w:p>
        </w:tc>
        <w:tc>
          <w:tcPr>
            <w:tcW w:w="1200" w:type="dxa"/>
            <w:vAlign w:val="center"/>
          </w:tcPr>
          <w:p w14:paraId="336F0287" w14:textId="720EB64C" w:rsidR="0060625B" w:rsidRPr="00544CDF" w:rsidRDefault="00662AB7" w:rsidP="00801861">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The discussion part compares previous studies (such as literature 29</w:t>
            </w:r>
            <w:r w:rsidR="00801861">
              <w:rPr>
                <w:rFonts w:ascii="Times New Roman" w:hAnsi="Times New Roman" w:cs="Times New Roman"/>
                <w:color w:val="auto"/>
                <w:sz w:val="21"/>
                <w:szCs w:val="21"/>
              </w:rPr>
              <w:t>–</w:t>
            </w:r>
            <w:r w:rsidRPr="00544CDF">
              <w:rPr>
                <w:rFonts w:ascii="Times New Roman" w:hAnsi="Times New Roman" w:cs="Times New Roman"/>
                <w:color w:val="auto"/>
                <w:sz w:val="21"/>
                <w:szCs w:val="21"/>
              </w:rPr>
              <w:t>48) to support the effectiveness of VR technology.</w:t>
            </w:r>
          </w:p>
        </w:tc>
      </w:tr>
      <w:tr w:rsidR="0060625B" w14:paraId="0A24CE29" w14:textId="77777777" w:rsidTr="00604FB2">
        <w:trPr>
          <w:trHeight w:val="283"/>
        </w:trPr>
        <w:tc>
          <w:tcPr>
            <w:tcW w:w="1668" w:type="dxa"/>
            <w:vMerge/>
            <w:vAlign w:val="center"/>
          </w:tcPr>
          <w:p w14:paraId="34E4593B"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373FF5B7"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23b</w:t>
            </w:r>
          </w:p>
        </w:tc>
        <w:tc>
          <w:tcPr>
            <w:tcW w:w="11745" w:type="dxa"/>
            <w:vAlign w:val="center"/>
          </w:tcPr>
          <w:p w14:paraId="2BC239AF"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Discuss any limitations of the evidence included in the review.</w:t>
            </w:r>
          </w:p>
        </w:tc>
        <w:tc>
          <w:tcPr>
            <w:tcW w:w="1200" w:type="dxa"/>
            <w:vAlign w:val="center"/>
          </w:tcPr>
          <w:p w14:paraId="552BBDFF" w14:textId="3BF8CE5B" w:rsidR="0060625B" w:rsidRPr="00544CDF" w:rsidRDefault="00662AB7" w:rsidP="00801861">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 xml:space="preserve">The conclusion part points out that </w:t>
            </w:r>
            <w:r w:rsidR="00801861">
              <w:rPr>
                <w:rFonts w:ascii="Times New Roman" w:hAnsi="Times New Roman" w:cs="Times New Roman"/>
                <w:color w:val="auto"/>
                <w:sz w:val="21"/>
                <w:szCs w:val="21"/>
              </w:rPr>
              <w:t>“</w:t>
            </w:r>
            <w:r w:rsidRPr="00544CDF">
              <w:rPr>
                <w:rFonts w:ascii="Times New Roman" w:hAnsi="Times New Roman" w:cs="Times New Roman"/>
                <w:color w:val="auto"/>
                <w:sz w:val="21"/>
                <w:szCs w:val="21"/>
              </w:rPr>
              <w:t>the sample size is small, the heterogeneity is high, and there is a lack of long-term effect data</w:t>
            </w:r>
            <w:r w:rsidR="00801861">
              <w:rPr>
                <w:rFonts w:ascii="Times New Roman" w:hAnsi="Times New Roman" w:cs="Times New Roman"/>
                <w:color w:val="auto"/>
                <w:sz w:val="21"/>
                <w:szCs w:val="21"/>
              </w:rPr>
              <w:t>”</w:t>
            </w:r>
            <w:r w:rsidRPr="00544CDF">
              <w:rPr>
                <w:rFonts w:ascii="Times New Roman" w:hAnsi="Times New Roman" w:cs="Times New Roman"/>
                <w:color w:val="auto"/>
                <w:sz w:val="21"/>
                <w:szCs w:val="21"/>
              </w:rPr>
              <w:t>.</w:t>
            </w:r>
          </w:p>
        </w:tc>
      </w:tr>
      <w:tr w:rsidR="0060625B" w14:paraId="1CBB3F4F" w14:textId="77777777" w:rsidTr="00604FB2">
        <w:trPr>
          <w:trHeight w:val="283"/>
        </w:trPr>
        <w:tc>
          <w:tcPr>
            <w:tcW w:w="1668" w:type="dxa"/>
            <w:vMerge/>
            <w:vAlign w:val="center"/>
          </w:tcPr>
          <w:p w14:paraId="3276A062"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0BF3966A"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23c</w:t>
            </w:r>
          </w:p>
        </w:tc>
        <w:tc>
          <w:tcPr>
            <w:tcW w:w="11745" w:type="dxa"/>
            <w:vAlign w:val="center"/>
          </w:tcPr>
          <w:p w14:paraId="1ADE0693"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Discuss any limitations of the review processes used.</w:t>
            </w:r>
          </w:p>
        </w:tc>
        <w:tc>
          <w:tcPr>
            <w:tcW w:w="1200" w:type="dxa"/>
            <w:vAlign w:val="center"/>
          </w:tcPr>
          <w:p w14:paraId="52AEF35E" w14:textId="77777777" w:rsidR="0060625B" w:rsidRPr="00544CDF" w:rsidRDefault="00662AB7" w:rsidP="00544CDF">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English database only</w:t>
            </w:r>
          </w:p>
        </w:tc>
      </w:tr>
      <w:tr w:rsidR="0060625B" w14:paraId="52BD6520" w14:textId="77777777" w:rsidTr="00604FB2">
        <w:trPr>
          <w:trHeight w:val="283"/>
        </w:trPr>
        <w:tc>
          <w:tcPr>
            <w:tcW w:w="1668" w:type="dxa"/>
            <w:vMerge/>
            <w:vAlign w:val="center"/>
          </w:tcPr>
          <w:p w14:paraId="4105AB4C"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1189697D"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23d</w:t>
            </w:r>
          </w:p>
        </w:tc>
        <w:tc>
          <w:tcPr>
            <w:tcW w:w="11745" w:type="dxa"/>
            <w:vAlign w:val="center"/>
          </w:tcPr>
          <w:p w14:paraId="5FA0A2F2" w14:textId="0BC5B7FE"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 xml:space="preserve">Discuss implications of the </w:t>
            </w:r>
            <w:r w:rsidR="007F21F0">
              <w:rPr>
                <w:rFonts w:ascii="Times New Roman" w:hAnsi="Times New Roman" w:cs="Times New Roman"/>
                <w:sz w:val="21"/>
                <w:szCs w:val="21"/>
              </w:rPr>
              <w:t>results for practice, policy</w:t>
            </w:r>
            <w:r w:rsidRPr="00544CDF">
              <w:rPr>
                <w:rFonts w:ascii="Times New Roman" w:hAnsi="Times New Roman" w:cs="Times New Roman"/>
                <w:sz w:val="21"/>
                <w:szCs w:val="21"/>
              </w:rPr>
              <w:t xml:space="preserve"> and future research.</w:t>
            </w:r>
          </w:p>
        </w:tc>
        <w:tc>
          <w:tcPr>
            <w:tcW w:w="1200" w:type="dxa"/>
            <w:vAlign w:val="center"/>
          </w:tcPr>
          <w:p w14:paraId="30980325" w14:textId="77777777" w:rsidR="0060625B" w:rsidRPr="00544CDF" w:rsidRDefault="00662AB7" w:rsidP="00544CDF">
            <w:pPr>
              <w:pStyle w:val="Default"/>
              <w:jc w:val="center"/>
              <w:rPr>
                <w:rFonts w:ascii="Times New Roman" w:hAnsi="Times New Roman" w:cs="Times New Roman"/>
                <w:color w:val="auto"/>
                <w:sz w:val="21"/>
                <w:szCs w:val="21"/>
              </w:rPr>
            </w:pPr>
            <w:r w:rsidRPr="00544CDF">
              <w:rPr>
                <w:rFonts w:ascii="Times New Roman" w:hAnsi="Times New Roman" w:cs="Times New Roman"/>
                <w:color w:val="auto"/>
                <w:sz w:val="21"/>
                <w:szCs w:val="21"/>
              </w:rPr>
              <w:t>At the end of the discussion, it was proposed that the VR training scheme should be optimized and the long-term effect should be explored.</w:t>
            </w:r>
          </w:p>
        </w:tc>
      </w:tr>
      <w:tr w:rsidR="0060625B" w14:paraId="51341A5A" w14:textId="77777777" w:rsidTr="00604FB2">
        <w:trPr>
          <w:trHeight w:val="283"/>
        </w:trPr>
        <w:tc>
          <w:tcPr>
            <w:tcW w:w="14000" w:type="dxa"/>
            <w:gridSpan w:val="3"/>
            <w:shd w:val="clear" w:color="auto" w:fill="FFFFCC"/>
            <w:vAlign w:val="center"/>
          </w:tcPr>
          <w:p w14:paraId="46DD6FCA" w14:textId="7777777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b/>
                <w:bCs/>
                <w:sz w:val="21"/>
                <w:szCs w:val="21"/>
              </w:rPr>
              <w:t>OTHER INFORMATION</w:t>
            </w:r>
          </w:p>
        </w:tc>
        <w:tc>
          <w:tcPr>
            <w:tcW w:w="1200" w:type="dxa"/>
            <w:shd w:val="clear" w:color="auto" w:fill="FFFFCC"/>
            <w:vAlign w:val="center"/>
          </w:tcPr>
          <w:p w14:paraId="38167931" w14:textId="77777777" w:rsidR="0060625B" w:rsidRPr="00544CDF" w:rsidRDefault="0060625B" w:rsidP="00544CDF">
            <w:pPr>
              <w:pStyle w:val="Default"/>
              <w:jc w:val="center"/>
              <w:rPr>
                <w:rFonts w:ascii="Times New Roman" w:hAnsi="Times New Roman" w:cs="Times New Roman"/>
                <w:color w:val="auto"/>
                <w:sz w:val="21"/>
                <w:szCs w:val="21"/>
              </w:rPr>
            </w:pPr>
          </w:p>
        </w:tc>
      </w:tr>
      <w:tr w:rsidR="0060625B" w14:paraId="5CF94E2D" w14:textId="77777777" w:rsidTr="00604FB2">
        <w:trPr>
          <w:trHeight w:val="283"/>
        </w:trPr>
        <w:tc>
          <w:tcPr>
            <w:tcW w:w="1668" w:type="dxa"/>
            <w:vMerge w:val="restart"/>
            <w:vAlign w:val="center"/>
          </w:tcPr>
          <w:p w14:paraId="56E3C875" w14:textId="7777777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Registration and protocol</w:t>
            </w:r>
          </w:p>
        </w:tc>
        <w:tc>
          <w:tcPr>
            <w:tcW w:w="587" w:type="dxa"/>
            <w:vAlign w:val="center"/>
          </w:tcPr>
          <w:p w14:paraId="7B8E2191"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24a</w:t>
            </w:r>
          </w:p>
        </w:tc>
        <w:tc>
          <w:tcPr>
            <w:tcW w:w="11745" w:type="dxa"/>
            <w:vAlign w:val="center"/>
          </w:tcPr>
          <w:p w14:paraId="16AABB8D"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Provide registration information for the review, including register name and registration number, or state that the review was not registered.</w:t>
            </w:r>
          </w:p>
        </w:tc>
        <w:tc>
          <w:tcPr>
            <w:tcW w:w="1200" w:type="dxa"/>
            <w:vAlign w:val="center"/>
          </w:tcPr>
          <w:p w14:paraId="2EE9DE13" w14:textId="4BCA1404" w:rsidR="0060625B" w:rsidRPr="00544CDF" w:rsidRDefault="00801861" w:rsidP="00801861">
            <w:pPr>
              <w:pStyle w:val="Default"/>
              <w:jc w:val="center"/>
              <w:rPr>
                <w:rFonts w:ascii="Times New Roman" w:hAnsi="Times New Roman" w:cs="Times New Roman"/>
                <w:color w:val="auto"/>
                <w:sz w:val="21"/>
                <w:szCs w:val="21"/>
              </w:rPr>
            </w:pP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2.1</w:t>
            </w: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 xml:space="preserve"> refers to the registration in splasy (No.: INPLASY202520082</w:t>
            </w:r>
            <w:r w:rsidR="00662AB7" w:rsidRPr="00544CDF">
              <w:rPr>
                <w:rFonts w:ascii="宋体" w:eastAsia="宋体" w:hAnsi="宋体" w:cs="宋体" w:hint="eastAsia"/>
                <w:color w:val="auto"/>
                <w:sz w:val="21"/>
                <w:szCs w:val="21"/>
              </w:rPr>
              <w:t>）</w:t>
            </w:r>
          </w:p>
        </w:tc>
      </w:tr>
      <w:tr w:rsidR="0060625B" w14:paraId="4C3E51C1" w14:textId="77777777" w:rsidTr="00604FB2">
        <w:trPr>
          <w:trHeight w:val="283"/>
        </w:trPr>
        <w:tc>
          <w:tcPr>
            <w:tcW w:w="1668" w:type="dxa"/>
            <w:vMerge/>
            <w:vAlign w:val="center"/>
          </w:tcPr>
          <w:p w14:paraId="038F19BF"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23DB58A7"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24b</w:t>
            </w:r>
          </w:p>
        </w:tc>
        <w:tc>
          <w:tcPr>
            <w:tcW w:w="11745" w:type="dxa"/>
            <w:vAlign w:val="center"/>
          </w:tcPr>
          <w:p w14:paraId="30E4D536"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Indicate where the review protocol can be accessed, or state that a protocol was not prepared.</w:t>
            </w:r>
          </w:p>
        </w:tc>
        <w:tc>
          <w:tcPr>
            <w:tcW w:w="1200" w:type="dxa"/>
            <w:vAlign w:val="center"/>
          </w:tcPr>
          <w:p w14:paraId="55D44A96" w14:textId="311C2F9D" w:rsidR="0060625B" w:rsidRPr="00544CDF" w:rsidRDefault="00801861" w:rsidP="00544CDF">
            <w:pPr>
              <w:pStyle w:val="Default"/>
              <w:jc w:val="center"/>
              <w:rPr>
                <w:rFonts w:ascii="Times New Roman" w:hAnsi="Times New Roman" w:cs="Times New Roman"/>
                <w:color w:val="auto"/>
                <w:sz w:val="21"/>
                <w:szCs w:val="21"/>
              </w:rPr>
            </w:pPr>
            <w:hyperlink r:id="rId8" w:history="1">
              <w:r w:rsidR="00662AB7" w:rsidRPr="00801861">
                <w:rPr>
                  <w:rStyle w:val="aa"/>
                  <w:rFonts w:ascii="Times New Roman" w:hAnsi="Times New Roman" w:cs="Times New Roman" w:hint="eastAsia"/>
                  <w:sz w:val="21"/>
                  <w:szCs w:val="21"/>
                </w:rPr>
                <w:t>https://inplasy.com/inplasy-2025-2-0082/</w:t>
              </w:r>
            </w:hyperlink>
          </w:p>
        </w:tc>
      </w:tr>
      <w:tr w:rsidR="0060625B" w14:paraId="131EC413" w14:textId="77777777" w:rsidTr="00604FB2">
        <w:trPr>
          <w:trHeight w:val="283"/>
        </w:trPr>
        <w:tc>
          <w:tcPr>
            <w:tcW w:w="1668" w:type="dxa"/>
            <w:vMerge/>
            <w:vAlign w:val="center"/>
          </w:tcPr>
          <w:p w14:paraId="3F05BA64" w14:textId="77777777" w:rsidR="0060625B" w:rsidRPr="00544CDF" w:rsidRDefault="0060625B" w:rsidP="00604FB2">
            <w:pPr>
              <w:pStyle w:val="Default"/>
              <w:rPr>
                <w:rFonts w:ascii="Times New Roman" w:hAnsi="Times New Roman" w:cs="Times New Roman"/>
                <w:sz w:val="21"/>
                <w:szCs w:val="21"/>
              </w:rPr>
            </w:pPr>
          </w:p>
        </w:tc>
        <w:tc>
          <w:tcPr>
            <w:tcW w:w="587" w:type="dxa"/>
            <w:vAlign w:val="center"/>
          </w:tcPr>
          <w:p w14:paraId="59CC5356"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24c</w:t>
            </w:r>
          </w:p>
        </w:tc>
        <w:tc>
          <w:tcPr>
            <w:tcW w:w="11745" w:type="dxa"/>
            <w:vAlign w:val="center"/>
          </w:tcPr>
          <w:p w14:paraId="0EA5EF40"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Describe and explain any amendments to information provided at registration or in the protocol.</w:t>
            </w:r>
          </w:p>
        </w:tc>
        <w:tc>
          <w:tcPr>
            <w:tcW w:w="1200" w:type="dxa"/>
            <w:vAlign w:val="center"/>
          </w:tcPr>
          <w:p w14:paraId="0ED81809" w14:textId="77777777" w:rsidR="0060625B" w:rsidRPr="00544CDF" w:rsidRDefault="00662AB7" w:rsidP="00544CDF">
            <w:pPr>
              <w:pStyle w:val="Default"/>
              <w:jc w:val="center"/>
              <w:rPr>
                <w:rFonts w:ascii="Times New Roman" w:eastAsia="宋体" w:hAnsi="Times New Roman" w:cs="Times New Roman"/>
                <w:color w:val="auto"/>
                <w:sz w:val="21"/>
                <w:szCs w:val="21"/>
                <w:lang w:val="en-US" w:eastAsia="zh-CN"/>
              </w:rPr>
            </w:pPr>
            <w:r w:rsidRPr="00544CDF">
              <w:rPr>
                <w:rFonts w:ascii="Times New Roman" w:eastAsia="宋体" w:hAnsi="Times New Roman" w:cs="Times New Roman"/>
                <w:color w:val="auto"/>
                <w:sz w:val="21"/>
                <w:szCs w:val="21"/>
                <w:lang w:val="en-US" w:eastAsia="zh-CN"/>
              </w:rPr>
              <w:t>No</w:t>
            </w:r>
          </w:p>
        </w:tc>
      </w:tr>
      <w:tr w:rsidR="0060625B" w14:paraId="10B09DA9" w14:textId="77777777" w:rsidTr="00604FB2">
        <w:trPr>
          <w:trHeight w:val="283"/>
        </w:trPr>
        <w:tc>
          <w:tcPr>
            <w:tcW w:w="1668" w:type="dxa"/>
            <w:vAlign w:val="center"/>
          </w:tcPr>
          <w:p w14:paraId="568E03AB" w14:textId="7777777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Support</w:t>
            </w:r>
          </w:p>
        </w:tc>
        <w:tc>
          <w:tcPr>
            <w:tcW w:w="587" w:type="dxa"/>
            <w:vAlign w:val="center"/>
          </w:tcPr>
          <w:p w14:paraId="212FAD83"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25</w:t>
            </w:r>
          </w:p>
        </w:tc>
        <w:tc>
          <w:tcPr>
            <w:tcW w:w="11745" w:type="dxa"/>
            <w:vAlign w:val="center"/>
          </w:tcPr>
          <w:p w14:paraId="3D202DC4"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Describe sources of financial or non-financial support for the review, and the role of the funders or sponsors in the review.</w:t>
            </w:r>
          </w:p>
        </w:tc>
        <w:tc>
          <w:tcPr>
            <w:tcW w:w="1200" w:type="dxa"/>
            <w:vAlign w:val="center"/>
          </w:tcPr>
          <w:p w14:paraId="1688945E" w14:textId="2642CACE" w:rsidR="0060625B" w:rsidRPr="00544CDF" w:rsidRDefault="00801861" w:rsidP="00801861">
            <w:pPr>
              <w:pStyle w:val="Default"/>
              <w:jc w:val="center"/>
              <w:rPr>
                <w:rFonts w:ascii="Times New Roman" w:hAnsi="Times New Roman" w:cs="Times New Roman"/>
                <w:color w:val="auto"/>
                <w:sz w:val="21"/>
                <w:szCs w:val="21"/>
              </w:rPr>
            </w:pP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Funding</w:t>
            </w: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 xml:space="preserve"> declares that there is no financial support.</w:t>
            </w:r>
          </w:p>
        </w:tc>
      </w:tr>
      <w:tr w:rsidR="0060625B" w14:paraId="30333012" w14:textId="77777777" w:rsidTr="00604FB2">
        <w:trPr>
          <w:trHeight w:val="283"/>
        </w:trPr>
        <w:tc>
          <w:tcPr>
            <w:tcW w:w="1668" w:type="dxa"/>
            <w:vAlign w:val="center"/>
          </w:tcPr>
          <w:p w14:paraId="27DA1532" w14:textId="7777777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t>Competing interests</w:t>
            </w:r>
          </w:p>
        </w:tc>
        <w:tc>
          <w:tcPr>
            <w:tcW w:w="587" w:type="dxa"/>
            <w:vAlign w:val="center"/>
          </w:tcPr>
          <w:p w14:paraId="746BF2DB"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26</w:t>
            </w:r>
          </w:p>
        </w:tc>
        <w:tc>
          <w:tcPr>
            <w:tcW w:w="11745" w:type="dxa"/>
            <w:vAlign w:val="center"/>
          </w:tcPr>
          <w:p w14:paraId="6C50B7A3"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Declare any competing interests of review authors.</w:t>
            </w:r>
          </w:p>
        </w:tc>
        <w:tc>
          <w:tcPr>
            <w:tcW w:w="1200" w:type="dxa"/>
            <w:vAlign w:val="center"/>
          </w:tcPr>
          <w:p w14:paraId="6FA1E09F" w14:textId="6F420B12" w:rsidR="0060625B" w:rsidRPr="00544CDF" w:rsidRDefault="00801861" w:rsidP="00801861">
            <w:pPr>
              <w:pStyle w:val="Default"/>
              <w:jc w:val="center"/>
              <w:rPr>
                <w:rFonts w:ascii="Times New Roman" w:hAnsi="Times New Roman" w:cs="Times New Roman"/>
                <w:color w:val="auto"/>
                <w:sz w:val="21"/>
                <w:szCs w:val="21"/>
              </w:rPr>
            </w:pP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Competing interests</w:t>
            </w: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 xml:space="preserve"> declares that there is no conflict of interest.</w:t>
            </w:r>
          </w:p>
        </w:tc>
      </w:tr>
      <w:tr w:rsidR="0060625B" w14:paraId="7E1A8D23" w14:textId="77777777" w:rsidTr="00604FB2">
        <w:trPr>
          <w:trHeight w:val="283"/>
        </w:trPr>
        <w:tc>
          <w:tcPr>
            <w:tcW w:w="1668" w:type="dxa"/>
            <w:vAlign w:val="center"/>
          </w:tcPr>
          <w:p w14:paraId="71A9B4E7" w14:textId="77777777" w:rsidR="0060625B" w:rsidRPr="00544CDF" w:rsidRDefault="00662AB7" w:rsidP="00604FB2">
            <w:pPr>
              <w:pStyle w:val="Default"/>
              <w:rPr>
                <w:rFonts w:ascii="Times New Roman" w:hAnsi="Times New Roman" w:cs="Times New Roman"/>
                <w:sz w:val="21"/>
                <w:szCs w:val="21"/>
              </w:rPr>
            </w:pPr>
            <w:r w:rsidRPr="00544CDF">
              <w:rPr>
                <w:rFonts w:ascii="Times New Roman" w:hAnsi="Times New Roman" w:cs="Times New Roman"/>
                <w:sz w:val="21"/>
                <w:szCs w:val="21"/>
              </w:rPr>
              <w:lastRenderedPageBreak/>
              <w:t>Availability of data, code and other materials</w:t>
            </w:r>
          </w:p>
        </w:tc>
        <w:tc>
          <w:tcPr>
            <w:tcW w:w="587" w:type="dxa"/>
            <w:vAlign w:val="center"/>
          </w:tcPr>
          <w:p w14:paraId="168E063F"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27</w:t>
            </w:r>
          </w:p>
        </w:tc>
        <w:tc>
          <w:tcPr>
            <w:tcW w:w="11745" w:type="dxa"/>
            <w:vAlign w:val="center"/>
          </w:tcPr>
          <w:p w14:paraId="619249F8" w14:textId="77777777" w:rsidR="0060625B" w:rsidRPr="00544CDF" w:rsidRDefault="00662AB7" w:rsidP="00544CDF">
            <w:pPr>
              <w:pStyle w:val="Default"/>
              <w:jc w:val="center"/>
              <w:rPr>
                <w:rFonts w:ascii="Times New Roman" w:hAnsi="Times New Roman" w:cs="Times New Roman"/>
                <w:sz w:val="21"/>
                <w:szCs w:val="21"/>
              </w:rPr>
            </w:pPr>
            <w:r w:rsidRPr="00544CDF">
              <w:rPr>
                <w:rFonts w:ascii="Times New Roman" w:hAnsi="Times New Roman" w:cs="Times New Roman"/>
                <w:sz w:val="21"/>
                <w:szCs w:val="21"/>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vAlign w:val="center"/>
          </w:tcPr>
          <w:p w14:paraId="442C99F1" w14:textId="267755F3" w:rsidR="0060625B" w:rsidRPr="00544CDF" w:rsidRDefault="00801861" w:rsidP="00801861">
            <w:pPr>
              <w:pStyle w:val="Default"/>
              <w:jc w:val="center"/>
              <w:rPr>
                <w:rFonts w:ascii="Times New Roman" w:hAnsi="Times New Roman" w:cs="Times New Roman"/>
                <w:color w:val="auto"/>
                <w:sz w:val="21"/>
                <w:szCs w:val="21"/>
              </w:rPr>
            </w:pP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Data availability</w:t>
            </w:r>
            <w:r>
              <w:rPr>
                <w:rFonts w:ascii="Times New Roman" w:hAnsi="Times New Roman" w:cs="Times New Roman"/>
                <w:color w:val="auto"/>
                <w:sz w:val="21"/>
                <w:szCs w:val="21"/>
              </w:rPr>
              <w:t>”</w:t>
            </w:r>
            <w:r w:rsidR="00662AB7" w:rsidRPr="00544CDF">
              <w:rPr>
                <w:rFonts w:ascii="Times New Roman" w:hAnsi="Times New Roman" w:cs="Times New Roman"/>
                <w:color w:val="auto"/>
                <w:sz w:val="21"/>
                <w:szCs w:val="21"/>
              </w:rPr>
              <w:t xml:space="preserve"> states that data can be obtained from the corresponding author.</w:t>
            </w:r>
          </w:p>
        </w:tc>
      </w:tr>
    </w:tbl>
    <w:p w14:paraId="31D3F341" w14:textId="53853BA1" w:rsidR="0060625B" w:rsidRDefault="00662AB7" w:rsidP="00482D22">
      <w:pPr>
        <w:pStyle w:val="ac"/>
      </w:pPr>
      <w:r w:rsidRPr="00FB1E3C">
        <w:rPr>
          <w:iCs/>
        </w:rPr>
        <w:t xml:space="preserve">From: </w:t>
      </w:r>
      <w:r>
        <w:t xml:space="preserve">Page MJ, McKenzie JE, Bossuyt PM, Boutron I, Hoffmann TC, Mulrow CD, </w:t>
      </w:r>
      <w:r w:rsidRPr="00E86D12">
        <w:rPr>
          <w:i/>
        </w:rPr>
        <w:t>et al</w:t>
      </w:r>
      <w:r>
        <w:t>. The PRISMA 2020 statement: an updated guideline for reporting systematic reviews. BMJ</w:t>
      </w:r>
      <w:r w:rsidR="00E86D12">
        <w:t>.</w:t>
      </w:r>
      <w:r>
        <w:t xml:space="preserve"> 2021;</w:t>
      </w:r>
      <w:r w:rsidR="00E86D12">
        <w:t xml:space="preserve"> </w:t>
      </w:r>
      <w:r>
        <w:t>372:</w:t>
      </w:r>
      <w:r w:rsidR="00E86D12">
        <w:t xml:space="preserve"> </w:t>
      </w:r>
      <w:r>
        <w:t>n71. doi: 10.1136/bmj.n71</w:t>
      </w:r>
      <w:r w:rsidR="00801861">
        <w:t>.</w:t>
      </w:r>
    </w:p>
    <w:p w14:paraId="16E2AB40" w14:textId="34C41CE7" w:rsidR="00801861" w:rsidRDefault="00801861" w:rsidP="00482D22">
      <w:pPr>
        <w:pStyle w:val="ac"/>
      </w:pPr>
    </w:p>
    <w:p w14:paraId="62959D9C" w14:textId="77777777" w:rsidR="00801861" w:rsidRDefault="00801861" w:rsidP="00482D22">
      <w:pPr>
        <w:pStyle w:val="ac"/>
        <w:rPr>
          <w:lang w:val="da-DK"/>
        </w:rPr>
      </w:pPr>
    </w:p>
    <w:sectPr w:rsidR="00801861">
      <w:headerReference w:type="default" r:id="rId9"/>
      <w:footerReference w:type="default" r:id="rId10"/>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43B96" w14:textId="77777777" w:rsidR="002B0D28" w:rsidRDefault="00662AB7">
      <w:pPr>
        <w:ind w:firstLine="420"/>
      </w:pPr>
      <w:r>
        <w:separator/>
      </w:r>
    </w:p>
  </w:endnote>
  <w:endnote w:type="continuationSeparator" w:id="0">
    <w:p w14:paraId="06F0AE74" w14:textId="77777777" w:rsidR="002B0D28" w:rsidRDefault="00662AB7">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C8504" w14:textId="46A3137D" w:rsidR="00662AB7" w:rsidRDefault="00662AB7">
    <w:pPr>
      <w:pStyle w:val="a5"/>
      <w:ind w:firstLine="360"/>
      <w:jc w:val="center"/>
    </w:pPr>
    <w:r>
      <w:fldChar w:fldCharType="begin"/>
    </w:r>
    <w:r>
      <w:instrText>PAGE   \* MERGEFORMAT</w:instrText>
    </w:r>
    <w:r>
      <w:fldChar w:fldCharType="separate"/>
    </w:r>
    <w:r w:rsidR="00402CF6" w:rsidRPr="00402CF6">
      <w:rPr>
        <w:noProof/>
        <w:lang w:val="zh-CN"/>
      </w:rPr>
      <w:t>1</w:t>
    </w:r>
    <w:r>
      <w:fldChar w:fldCharType="end"/>
    </w:r>
  </w:p>
  <w:p w14:paraId="55091B00" w14:textId="77777777" w:rsidR="00662AB7" w:rsidRDefault="00662AB7">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0F856" w14:textId="77777777" w:rsidR="002B0D28" w:rsidRDefault="00662AB7">
      <w:pPr>
        <w:ind w:firstLine="420"/>
      </w:pPr>
      <w:r>
        <w:separator/>
      </w:r>
    </w:p>
  </w:footnote>
  <w:footnote w:type="continuationSeparator" w:id="0">
    <w:p w14:paraId="00E6B17A" w14:textId="77777777" w:rsidR="002B0D28" w:rsidRDefault="00662AB7">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470B6" w14:textId="77777777" w:rsidR="0060625B" w:rsidRDefault="00402CF6">
    <w:pPr>
      <w:pStyle w:val="CM2"/>
      <w:ind w:left="1080"/>
      <w:rPr>
        <w:rFonts w:ascii="Lucida Sans" w:hAnsi="Lucida Sans"/>
        <w:sz w:val="20"/>
        <w:szCs w:val="20"/>
      </w:rPr>
    </w:pPr>
    <w:r>
      <w:rPr>
        <w:rFonts w:ascii="Lucida Sans" w:hAnsi="Lucida Sans"/>
        <w:sz w:val="20"/>
        <w:szCs w:val="20"/>
      </w:rPr>
      <w:pict w14:anchorId="320DD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251659264;mso-width-relative:page;mso-height-relative:page">
          <v:imagedata r:id="rId1" o:title=""/>
        </v:shape>
      </w:pict>
    </w:r>
    <w:r w:rsidR="00662AB7">
      <w:rPr>
        <w:rFonts w:ascii="Lucida Sans" w:hAnsi="Lucida Sans"/>
        <w:b/>
        <w:bCs/>
      </w:rPr>
      <w:t>PRISMA 2020 Checklist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661A69"/>
    <w:multiLevelType w:val="multilevel"/>
    <w:tmpl w:val="9520742E"/>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oNotUseMarginsForDrawingGridOrigin/>
  <w:drawingGridHorizontalOrigin w:val="1800"/>
  <w:drawingGridVerticalOrigin w:val="1440"/>
  <w:doNotShadeFormData/>
  <w:noPunctuationKerning/>
  <w:characterSpacingControl w:val="compressPunctuation"/>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forgetLastTabAlignment/>
    <w:adjustLineHeightInTable/>
    <w:layoutRawTableWidth/>
    <w:layoutTableRowsApar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77B44"/>
    <w:rsid w:val="00152CDB"/>
    <w:rsid w:val="0018323E"/>
    <w:rsid w:val="00190C83"/>
    <w:rsid w:val="002275F3"/>
    <w:rsid w:val="00246C93"/>
    <w:rsid w:val="00256BAF"/>
    <w:rsid w:val="002A2A06"/>
    <w:rsid w:val="002B0D28"/>
    <w:rsid w:val="003103C2"/>
    <w:rsid w:val="003516AD"/>
    <w:rsid w:val="00363B8D"/>
    <w:rsid w:val="003760FB"/>
    <w:rsid w:val="003B79FF"/>
    <w:rsid w:val="00400A0B"/>
    <w:rsid w:val="00402CF6"/>
    <w:rsid w:val="004033C1"/>
    <w:rsid w:val="00443C1D"/>
    <w:rsid w:val="00461576"/>
    <w:rsid w:val="00482D22"/>
    <w:rsid w:val="004C1685"/>
    <w:rsid w:val="005078EE"/>
    <w:rsid w:val="00544CDF"/>
    <w:rsid w:val="00550BF1"/>
    <w:rsid w:val="0059028D"/>
    <w:rsid w:val="005979B8"/>
    <w:rsid w:val="00604FB2"/>
    <w:rsid w:val="0060625B"/>
    <w:rsid w:val="00640172"/>
    <w:rsid w:val="00662AB7"/>
    <w:rsid w:val="006E5FE2"/>
    <w:rsid w:val="006F3BA6"/>
    <w:rsid w:val="00726794"/>
    <w:rsid w:val="0077253C"/>
    <w:rsid w:val="007F21F0"/>
    <w:rsid w:val="00801861"/>
    <w:rsid w:val="008412D5"/>
    <w:rsid w:val="008A3EAE"/>
    <w:rsid w:val="008E2C91"/>
    <w:rsid w:val="00907217"/>
    <w:rsid w:val="00930A31"/>
    <w:rsid w:val="00947707"/>
    <w:rsid w:val="009827E5"/>
    <w:rsid w:val="00A215D2"/>
    <w:rsid w:val="00A86593"/>
    <w:rsid w:val="00AB79CE"/>
    <w:rsid w:val="00AE4BBD"/>
    <w:rsid w:val="00B51910"/>
    <w:rsid w:val="00B730D1"/>
    <w:rsid w:val="00C22710"/>
    <w:rsid w:val="00D95D84"/>
    <w:rsid w:val="00DC4F19"/>
    <w:rsid w:val="00E324A8"/>
    <w:rsid w:val="00E66E3A"/>
    <w:rsid w:val="00E86D12"/>
    <w:rsid w:val="00EB610E"/>
    <w:rsid w:val="00F67C14"/>
    <w:rsid w:val="00F80CBA"/>
    <w:rsid w:val="00FB1E3C"/>
    <w:rsid w:val="00FB3483"/>
    <w:rsid w:val="1C79363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3"/>
    </o:shapelayout>
  </w:shapeDefaults>
  <w:decimalSymbol w:val="."/>
  <w:listSeparator w:val=","/>
  <w14:docId w14:val="62A5204C"/>
  <w14:defaultImageDpi w14:val="300"/>
  <w15:docId w15:val="{B627DA19-872A-4857-ADE0-F7628DBAB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footer" w:uiPriority="99"/>
    <w:lsdException w:name="caption" w:semiHidden="1" w:unhideWhenUsed="1" w:qFormat="1"/>
    <w:lsdException w:name="line number" w:uiPriority="99"/>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861"/>
    <w:pPr>
      <w:widowControl w:val="0"/>
      <w:ind w:firstLineChars="200" w:firstLine="200"/>
      <w:jc w:val="both"/>
    </w:pPr>
    <w:rPr>
      <w:rFonts w:eastAsia="Times New Roman"/>
      <w:kern w:val="2"/>
      <w:sz w:val="21"/>
      <w:szCs w:val="21"/>
    </w:rPr>
  </w:style>
  <w:style w:type="paragraph" w:styleId="1">
    <w:name w:val="heading 1"/>
    <w:aliases w:val="一级标题"/>
    <w:basedOn w:val="a"/>
    <w:next w:val="a"/>
    <w:link w:val="10"/>
    <w:autoRedefine/>
    <w:uiPriority w:val="1"/>
    <w:qFormat/>
    <w:rsid w:val="00801861"/>
    <w:pPr>
      <w:autoSpaceDE w:val="0"/>
      <w:autoSpaceDN w:val="0"/>
      <w:adjustRightInd w:val="0"/>
      <w:spacing w:beforeLines="100" w:before="312" w:afterLines="100" w:after="312"/>
      <w:ind w:firstLineChars="0" w:firstLine="0"/>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801861"/>
    <w:pPr>
      <w:keepNext/>
      <w:keepLines/>
      <w:spacing w:beforeLines="50" w:before="156" w:afterLines="50" w:after="156"/>
      <w:ind w:firstLineChars="0" w:firstLine="0"/>
      <w:outlineLvl w:val="1"/>
    </w:pPr>
    <w:rPr>
      <w:b/>
      <w:bCs/>
      <w:i/>
      <w:sz w:val="22"/>
    </w:rPr>
  </w:style>
  <w:style w:type="paragraph" w:styleId="3">
    <w:name w:val="heading 3"/>
    <w:aliases w:val="三级标题"/>
    <w:basedOn w:val="a"/>
    <w:next w:val="a"/>
    <w:link w:val="30"/>
    <w:autoRedefine/>
    <w:uiPriority w:val="9"/>
    <w:unhideWhenUsed/>
    <w:qFormat/>
    <w:rsid w:val="00801861"/>
    <w:pPr>
      <w:keepNext/>
      <w:keepLines/>
      <w:spacing w:beforeLines="50" w:before="156" w:afterLines="50" w:after="156"/>
      <w:ind w:firstLineChars="0" w:firstLine="0"/>
      <w:outlineLvl w:val="2"/>
    </w:pPr>
    <w:rPr>
      <w:bCs/>
      <w:i/>
      <w:sz w:val="22"/>
      <w:szCs w:val="32"/>
    </w:rPr>
  </w:style>
  <w:style w:type="paragraph" w:styleId="4">
    <w:name w:val="heading 4"/>
    <w:basedOn w:val="a"/>
    <w:next w:val="a"/>
    <w:link w:val="40"/>
    <w:uiPriority w:val="9"/>
    <w:qFormat/>
    <w:rsid w:val="00801861"/>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801861"/>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801861"/>
    <w:pPr>
      <w:keepNext/>
      <w:keepLines/>
      <w:numPr>
        <w:ilvl w:val="5"/>
        <w:numId w:val="4"/>
      </w:numPr>
      <w:spacing w:before="240" w:after="64" w:line="320" w:lineRule="auto"/>
      <w:ind w:firstLineChars="0"/>
      <w:outlineLvl w:val="5"/>
    </w:pPr>
    <w:rPr>
      <w:rFonts w:ascii="等线 Light" w:eastAsia="等线 Light" w:hAnsi="等线 Light"/>
      <w:b/>
      <w:bCs/>
      <w:sz w:val="24"/>
      <w:szCs w:val="24"/>
    </w:rPr>
  </w:style>
  <w:style w:type="paragraph" w:styleId="7">
    <w:name w:val="heading 7"/>
    <w:basedOn w:val="a"/>
    <w:next w:val="a"/>
    <w:link w:val="70"/>
    <w:uiPriority w:val="9"/>
    <w:unhideWhenUsed/>
    <w:qFormat/>
    <w:rsid w:val="00801861"/>
    <w:pPr>
      <w:keepNext/>
      <w:keepLines/>
      <w:numPr>
        <w:ilvl w:val="6"/>
        <w:numId w:val="4"/>
      </w:numPr>
      <w:spacing w:before="240" w:after="64" w:line="320" w:lineRule="auto"/>
      <w:ind w:firstLineChars="0"/>
      <w:outlineLvl w:val="6"/>
    </w:pPr>
    <w:rPr>
      <w:b/>
      <w:bCs/>
      <w:sz w:val="24"/>
      <w:szCs w:val="24"/>
    </w:rPr>
  </w:style>
  <w:style w:type="paragraph" w:styleId="8">
    <w:name w:val="heading 8"/>
    <w:basedOn w:val="a"/>
    <w:next w:val="a"/>
    <w:link w:val="80"/>
    <w:uiPriority w:val="9"/>
    <w:unhideWhenUsed/>
    <w:qFormat/>
    <w:rsid w:val="00801861"/>
    <w:pPr>
      <w:keepNext/>
      <w:keepLines/>
      <w:numPr>
        <w:ilvl w:val="7"/>
        <w:numId w:val="4"/>
      </w:numPr>
      <w:spacing w:before="240" w:after="64" w:line="320" w:lineRule="auto"/>
      <w:ind w:firstLineChars="0"/>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801861"/>
    <w:pPr>
      <w:keepNext/>
      <w:keepLines/>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rsid w:val="00801861"/>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801861"/>
  </w:style>
  <w:style w:type="paragraph" w:styleId="a3">
    <w:name w:val="Body Text"/>
    <w:basedOn w:val="a"/>
    <w:link w:val="a4"/>
    <w:autoRedefine/>
    <w:uiPriority w:val="1"/>
    <w:qFormat/>
    <w:rsid w:val="00801861"/>
    <w:pPr>
      <w:autoSpaceDE w:val="0"/>
      <w:autoSpaceDN w:val="0"/>
      <w:adjustRightInd w:val="0"/>
      <w:ind w:firstLine="420"/>
    </w:pPr>
    <w:rPr>
      <w:kern w:val="0"/>
    </w:rPr>
  </w:style>
  <w:style w:type="paragraph" w:styleId="a5">
    <w:name w:val="footer"/>
    <w:basedOn w:val="a"/>
    <w:link w:val="a6"/>
    <w:uiPriority w:val="99"/>
    <w:unhideWhenUsed/>
    <w:rsid w:val="00801861"/>
    <w:pPr>
      <w:tabs>
        <w:tab w:val="center" w:pos="4153"/>
        <w:tab w:val="right" w:pos="8306"/>
      </w:tabs>
      <w:snapToGrid w:val="0"/>
      <w:jc w:val="left"/>
    </w:pPr>
    <w:rPr>
      <w:sz w:val="18"/>
      <w:szCs w:val="18"/>
    </w:rPr>
  </w:style>
  <w:style w:type="paragraph" w:styleId="a7">
    <w:name w:val="header"/>
    <w:basedOn w:val="a"/>
    <w:link w:val="a8"/>
    <w:uiPriority w:val="99"/>
    <w:unhideWhenUsed/>
    <w:rsid w:val="00801861"/>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rsid w:val="00801861"/>
    <w:pPr>
      <w:spacing w:before="100" w:beforeAutospacing="1" w:after="100" w:afterAutospacing="1"/>
    </w:pPr>
    <w:rPr>
      <w:lang w:eastAsia="en-US"/>
    </w:rPr>
  </w:style>
  <w:style w:type="character" w:styleId="aa">
    <w:name w:val="Hyperlink"/>
    <w:rPr>
      <w:color w:val="0563C1"/>
      <w:u w:val="single"/>
    </w:rPr>
  </w:style>
  <w:style w:type="paragraph" w:customStyle="1" w:styleId="Default">
    <w:name w:val="Defaul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character" w:customStyle="1" w:styleId="UnresolvedMention">
    <w:name w:val="Unresolved Mention"/>
    <w:uiPriority w:val="99"/>
    <w:semiHidden/>
    <w:unhideWhenUsed/>
    <w:rPr>
      <w:color w:val="605E5C"/>
      <w:shd w:val="clear" w:color="auto" w:fill="E1DFDD"/>
    </w:rPr>
  </w:style>
  <w:style w:type="character" w:customStyle="1" w:styleId="a6">
    <w:name w:val="页脚 字符"/>
    <w:link w:val="a5"/>
    <w:uiPriority w:val="99"/>
    <w:rsid w:val="00801861"/>
    <w:rPr>
      <w:rFonts w:eastAsia="Times New Roman"/>
      <w:kern w:val="2"/>
      <w:sz w:val="18"/>
      <w:szCs w:val="18"/>
    </w:rPr>
  </w:style>
  <w:style w:type="character" w:customStyle="1" w:styleId="10">
    <w:name w:val="标题 1 字符"/>
    <w:aliases w:val="一级标题 字符"/>
    <w:link w:val="1"/>
    <w:uiPriority w:val="1"/>
    <w:rsid w:val="00801861"/>
    <w:rPr>
      <w:rFonts w:eastAsia="Times New Roman" w:cs="Book Antiqua"/>
      <w:b/>
      <w:bCs/>
      <w:sz w:val="24"/>
    </w:rPr>
  </w:style>
  <w:style w:type="character" w:customStyle="1" w:styleId="20">
    <w:name w:val="标题 2 字符"/>
    <w:aliases w:val="二级标题 字符"/>
    <w:link w:val="2"/>
    <w:uiPriority w:val="9"/>
    <w:rsid w:val="00801861"/>
    <w:rPr>
      <w:rFonts w:eastAsia="Times New Roman"/>
      <w:b/>
      <w:bCs/>
      <w:i/>
      <w:kern w:val="2"/>
      <w:sz w:val="22"/>
      <w:szCs w:val="21"/>
    </w:rPr>
  </w:style>
  <w:style w:type="character" w:customStyle="1" w:styleId="30">
    <w:name w:val="标题 3 字符"/>
    <w:aliases w:val="三级标题 字符"/>
    <w:link w:val="3"/>
    <w:uiPriority w:val="9"/>
    <w:rsid w:val="00801861"/>
    <w:rPr>
      <w:rFonts w:eastAsia="Times New Roman"/>
      <w:bCs/>
      <w:i/>
      <w:kern w:val="2"/>
      <w:sz w:val="22"/>
      <w:szCs w:val="32"/>
    </w:rPr>
  </w:style>
  <w:style w:type="character" w:customStyle="1" w:styleId="40">
    <w:name w:val="标题 4 字符"/>
    <w:link w:val="4"/>
    <w:uiPriority w:val="9"/>
    <w:rsid w:val="00801861"/>
    <w:rPr>
      <w:rFonts w:ascii="Calibri Light" w:eastAsia="NimbusRomNo9L" w:hAnsi="Calibri Light" w:cs="NimbusRomNo9L"/>
      <w:b/>
      <w:bCs/>
      <w:sz w:val="28"/>
      <w:szCs w:val="28"/>
    </w:rPr>
  </w:style>
  <w:style w:type="character" w:customStyle="1" w:styleId="50">
    <w:name w:val="标题 5 字符"/>
    <w:link w:val="5"/>
    <w:uiPriority w:val="9"/>
    <w:rsid w:val="00801861"/>
    <w:rPr>
      <w:rFonts w:eastAsia="Times New Roman"/>
      <w:b/>
      <w:bCs/>
      <w:kern w:val="2"/>
      <w:sz w:val="28"/>
      <w:szCs w:val="28"/>
    </w:rPr>
  </w:style>
  <w:style w:type="character" w:customStyle="1" w:styleId="60">
    <w:name w:val="标题 6 字符"/>
    <w:link w:val="6"/>
    <w:uiPriority w:val="9"/>
    <w:rsid w:val="00801861"/>
    <w:rPr>
      <w:rFonts w:ascii="等线 Light" w:eastAsia="等线 Light" w:hAnsi="等线 Light"/>
      <w:b/>
      <w:bCs/>
      <w:kern w:val="2"/>
      <w:sz w:val="24"/>
      <w:szCs w:val="24"/>
    </w:rPr>
  </w:style>
  <w:style w:type="character" w:customStyle="1" w:styleId="70">
    <w:name w:val="标题 7 字符"/>
    <w:link w:val="7"/>
    <w:uiPriority w:val="9"/>
    <w:rsid w:val="00801861"/>
    <w:rPr>
      <w:rFonts w:eastAsia="Times New Roman"/>
      <w:b/>
      <w:bCs/>
      <w:kern w:val="2"/>
      <w:sz w:val="24"/>
      <w:szCs w:val="24"/>
    </w:rPr>
  </w:style>
  <w:style w:type="character" w:customStyle="1" w:styleId="80">
    <w:name w:val="标题 8 字符"/>
    <w:link w:val="8"/>
    <w:uiPriority w:val="9"/>
    <w:rsid w:val="00801861"/>
    <w:rPr>
      <w:rFonts w:ascii="等线 Light" w:eastAsia="等线 Light" w:hAnsi="等线 Light"/>
      <w:kern w:val="2"/>
      <w:sz w:val="24"/>
      <w:szCs w:val="24"/>
    </w:rPr>
  </w:style>
  <w:style w:type="character" w:customStyle="1" w:styleId="90">
    <w:name w:val="标题 9 字符"/>
    <w:link w:val="9"/>
    <w:uiPriority w:val="9"/>
    <w:semiHidden/>
    <w:rsid w:val="00801861"/>
    <w:rPr>
      <w:rFonts w:ascii="等线 Light" w:eastAsia="等线 Light" w:hAnsi="等线 Light"/>
      <w:kern w:val="2"/>
      <w:sz w:val="21"/>
      <w:szCs w:val="21"/>
    </w:rPr>
  </w:style>
  <w:style w:type="paragraph" w:customStyle="1" w:styleId="ab">
    <w:name w:val="表题"/>
    <w:basedOn w:val="a"/>
    <w:autoRedefine/>
    <w:qFormat/>
    <w:rsid w:val="00801861"/>
    <w:pPr>
      <w:spacing w:beforeLines="100" w:before="312" w:afterLines="100" w:after="312"/>
      <w:ind w:leftChars="200" w:left="420" w:firstLineChars="0" w:firstLine="0"/>
    </w:pPr>
    <w:rPr>
      <w:b/>
    </w:rPr>
  </w:style>
  <w:style w:type="paragraph" w:customStyle="1" w:styleId="ac">
    <w:name w:val="表注"/>
    <w:basedOn w:val="ab"/>
    <w:autoRedefine/>
    <w:qFormat/>
    <w:rsid w:val="00801861"/>
    <w:pPr>
      <w:adjustRightInd w:val="0"/>
      <w:snapToGrid w:val="0"/>
      <w:spacing w:beforeLines="0" w:before="0" w:afterLines="0" w:after="0"/>
      <w:ind w:leftChars="0" w:left="0"/>
    </w:pPr>
    <w:rPr>
      <w:b w:val="0"/>
    </w:rPr>
  </w:style>
  <w:style w:type="paragraph" w:customStyle="1" w:styleId="ad">
    <w:name w:val="参考文献"/>
    <w:basedOn w:val="a"/>
    <w:autoRedefine/>
    <w:qFormat/>
    <w:rsid w:val="00801861"/>
    <w:pPr>
      <w:ind w:left="360" w:hangingChars="200" w:hanging="360"/>
    </w:pPr>
    <w:rPr>
      <w:rFonts w:eastAsia="等线"/>
      <w:sz w:val="18"/>
      <w:szCs w:val="24"/>
    </w:rPr>
  </w:style>
  <w:style w:type="paragraph" w:customStyle="1" w:styleId="ae">
    <w:name w:val="稿件类型"/>
    <w:basedOn w:val="a"/>
    <w:autoRedefine/>
    <w:qFormat/>
    <w:rsid w:val="00801861"/>
    <w:pPr>
      <w:ind w:firstLineChars="0" w:firstLine="0"/>
      <w:jc w:val="left"/>
    </w:pPr>
    <w:rPr>
      <w:rFonts w:eastAsia="宋体"/>
      <w:i/>
      <w:sz w:val="20"/>
    </w:rPr>
  </w:style>
  <w:style w:type="paragraph" w:customStyle="1" w:styleId="af">
    <w:name w:val="关键词"/>
    <w:basedOn w:val="a"/>
    <w:autoRedefine/>
    <w:qFormat/>
    <w:rsid w:val="00801861"/>
    <w:pPr>
      <w:ind w:firstLineChars="0" w:firstLine="0"/>
    </w:pPr>
    <w:rPr>
      <w:noProof/>
    </w:rPr>
  </w:style>
  <w:style w:type="character" w:styleId="af0">
    <w:name w:val="line number"/>
    <w:uiPriority w:val="99"/>
    <w:unhideWhenUsed/>
    <w:rsid w:val="00801861"/>
  </w:style>
  <w:style w:type="paragraph" w:customStyle="1" w:styleId="af1">
    <w:name w:val="机构信息"/>
    <w:basedOn w:val="a"/>
    <w:link w:val="af2"/>
    <w:autoRedefine/>
    <w:qFormat/>
    <w:rsid w:val="00801861"/>
    <w:pPr>
      <w:ind w:firstLineChars="0" w:firstLine="0"/>
    </w:pPr>
    <w:rPr>
      <w:i/>
    </w:rPr>
  </w:style>
  <w:style w:type="character" w:customStyle="1" w:styleId="af2">
    <w:name w:val="机构信息 字符"/>
    <w:link w:val="af1"/>
    <w:rsid w:val="00801861"/>
    <w:rPr>
      <w:rFonts w:eastAsia="Times New Roman"/>
      <w:i/>
      <w:kern w:val="2"/>
      <w:sz w:val="21"/>
      <w:szCs w:val="21"/>
    </w:rPr>
  </w:style>
  <w:style w:type="paragraph" w:customStyle="1" w:styleId="af3">
    <w:name w:val="接收日期"/>
    <w:basedOn w:val="a"/>
    <w:autoRedefine/>
    <w:qFormat/>
    <w:rsid w:val="00801861"/>
    <w:pPr>
      <w:ind w:firstLineChars="0" w:firstLine="0"/>
    </w:pPr>
  </w:style>
  <w:style w:type="paragraph" w:customStyle="1" w:styleId="af4">
    <w:name w:val="通讯作者"/>
    <w:basedOn w:val="a"/>
    <w:autoRedefine/>
    <w:qFormat/>
    <w:rsid w:val="00801861"/>
    <w:pPr>
      <w:ind w:firstLineChars="0" w:firstLine="0"/>
    </w:pPr>
  </w:style>
  <w:style w:type="paragraph" w:customStyle="1" w:styleId="af5">
    <w:name w:val="图注"/>
    <w:basedOn w:val="ac"/>
    <w:autoRedefine/>
    <w:qFormat/>
    <w:rsid w:val="00801861"/>
  </w:style>
  <w:style w:type="table" w:styleId="af6">
    <w:name w:val="Table Grid"/>
    <w:basedOn w:val="a1"/>
    <w:uiPriority w:val="59"/>
    <w:qFormat/>
    <w:rsid w:val="00801861"/>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文章标题"/>
    <w:basedOn w:val="a"/>
    <w:link w:val="af8"/>
    <w:autoRedefine/>
    <w:qFormat/>
    <w:rsid w:val="00801861"/>
    <w:pPr>
      <w:kinsoku w:val="0"/>
      <w:overflowPunct w:val="0"/>
      <w:autoSpaceDE w:val="0"/>
      <w:autoSpaceDN w:val="0"/>
      <w:adjustRightInd w:val="0"/>
      <w:ind w:firstLineChars="0" w:firstLine="0"/>
    </w:pPr>
    <w:rPr>
      <w:b/>
      <w:bCs/>
      <w:spacing w:val="-8"/>
      <w:sz w:val="36"/>
      <w:szCs w:val="36"/>
    </w:rPr>
  </w:style>
  <w:style w:type="character" w:customStyle="1" w:styleId="af8">
    <w:name w:val="文章标题 字符"/>
    <w:link w:val="af7"/>
    <w:rsid w:val="00801861"/>
    <w:rPr>
      <w:rFonts w:eastAsia="Times New Roman"/>
      <w:b/>
      <w:bCs/>
      <w:spacing w:val="-8"/>
      <w:kern w:val="2"/>
      <w:sz w:val="36"/>
      <w:szCs w:val="36"/>
    </w:rPr>
  </w:style>
  <w:style w:type="paragraph" w:customStyle="1" w:styleId="af9">
    <w:name w:val="文章内容"/>
    <w:basedOn w:val="a"/>
    <w:link w:val="afa"/>
    <w:autoRedefine/>
    <w:rsid w:val="00801861"/>
    <w:pPr>
      <w:ind w:firstLine="420"/>
    </w:pPr>
    <w:rPr>
      <w:color w:val="000000"/>
    </w:rPr>
  </w:style>
  <w:style w:type="character" w:customStyle="1" w:styleId="afa">
    <w:name w:val="文章内容 字符"/>
    <w:link w:val="af9"/>
    <w:rsid w:val="00801861"/>
    <w:rPr>
      <w:rFonts w:eastAsia="Times New Roman"/>
      <w:color w:val="000000"/>
      <w:kern w:val="2"/>
      <w:sz w:val="21"/>
      <w:szCs w:val="21"/>
    </w:rPr>
  </w:style>
  <w:style w:type="character" w:customStyle="1" w:styleId="a8">
    <w:name w:val="页眉 字符"/>
    <w:link w:val="a7"/>
    <w:uiPriority w:val="99"/>
    <w:rsid w:val="00801861"/>
    <w:rPr>
      <w:rFonts w:eastAsia="Times New Roman"/>
      <w:kern w:val="2"/>
      <w:sz w:val="18"/>
      <w:szCs w:val="18"/>
    </w:rPr>
  </w:style>
  <w:style w:type="paragraph" w:customStyle="1" w:styleId="afb">
    <w:name w:val="摘要"/>
    <w:basedOn w:val="a"/>
    <w:autoRedefine/>
    <w:qFormat/>
    <w:rsid w:val="00801861"/>
    <w:pPr>
      <w:ind w:firstLineChars="0" w:firstLine="0"/>
    </w:pPr>
    <w:rPr>
      <w:noProof/>
    </w:rPr>
  </w:style>
  <w:style w:type="character" w:styleId="afc">
    <w:name w:val="Placeholder Text"/>
    <w:uiPriority w:val="99"/>
    <w:semiHidden/>
    <w:rsid w:val="00801861"/>
    <w:rPr>
      <w:color w:val="808080"/>
    </w:rPr>
  </w:style>
  <w:style w:type="character" w:customStyle="1" w:styleId="a4">
    <w:name w:val="正文文本 字符"/>
    <w:link w:val="a3"/>
    <w:uiPriority w:val="1"/>
    <w:rsid w:val="00801861"/>
    <w:rPr>
      <w:rFonts w:eastAsia="Times New Roman"/>
      <w:sz w:val="21"/>
      <w:szCs w:val="21"/>
    </w:rPr>
  </w:style>
  <w:style w:type="paragraph" w:customStyle="1" w:styleId="afd">
    <w:name w:val="致谢部分"/>
    <w:basedOn w:val="a3"/>
    <w:link w:val="afe"/>
    <w:autoRedefine/>
    <w:qFormat/>
    <w:rsid w:val="00801861"/>
    <w:pPr>
      <w:ind w:firstLineChars="0" w:firstLine="0"/>
    </w:pPr>
    <w:rPr>
      <w:b/>
      <w:sz w:val="24"/>
      <w:szCs w:val="24"/>
    </w:rPr>
  </w:style>
  <w:style w:type="character" w:customStyle="1" w:styleId="afe">
    <w:name w:val="致谢部分 字符"/>
    <w:link w:val="afd"/>
    <w:rsid w:val="00801861"/>
    <w:rPr>
      <w:rFonts w:eastAsia="Times New Roman"/>
      <w:b/>
      <w:sz w:val="24"/>
      <w:szCs w:val="24"/>
    </w:rPr>
  </w:style>
  <w:style w:type="paragraph" w:customStyle="1" w:styleId="aff">
    <w:name w:val="作者信息"/>
    <w:basedOn w:val="a"/>
    <w:autoRedefine/>
    <w:qFormat/>
    <w:rsid w:val="00801861"/>
    <w:pPr>
      <w:ind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inplasy.com/inplasy-2025-2-00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1414</Words>
  <Characters>8061</Characters>
  <Application>Microsoft Office Word</Application>
  <DocSecurity>0</DocSecurity>
  <Lines>67</Lines>
  <Paragraphs>18</Paragraphs>
  <ScaleCrop>false</ScaleCrop>
  <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creator>mocampo</dc:creator>
  <cp:lastModifiedBy>Monique </cp:lastModifiedBy>
  <cp:revision>35</cp:revision>
  <cp:lastPrinted>2020-11-24T03:02:00Z</cp:lastPrinted>
  <dcterms:created xsi:type="dcterms:W3CDTF">2020-11-24T03:02:00Z</dcterms:created>
  <dcterms:modified xsi:type="dcterms:W3CDTF">2025-05-23T07:56:00Z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eyJoZGlkIjoiNzI3Y2NhNGQ4ZTU4YmY2ZjQzZjI3MWQ3OGI0MDhjNzEiLCJ1c2VySWQiOiI2MTk5NDY2MDkifQ==</vt:lpwstr>
  </property>
  <property fmtid="{D5CDD505-2E9C-101B-9397-08002B2CF9AE}" pid="3" name="KSOProductBuildVer">
    <vt:lpwstr>2052-12.1.0.20305</vt:lpwstr>
  </property>
  <property fmtid="{D5CDD505-2E9C-101B-9397-08002B2CF9AE}" pid="4" name="ICV">
    <vt:lpwstr>AB15EBF9812247F7BC9DD66DE26AD64C_12</vt:lpwstr>
  </property>
</Properties>
</file>